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A2AB1" w14:textId="29A46A6F" w:rsidR="004D25DA" w:rsidRDefault="00483F64">
      <w:pPr>
        <w:rPr>
          <w:noProof/>
          <w:lang w:eastAsia="fr-FR"/>
        </w:rPr>
      </w:pPr>
      <w:r>
        <w:rPr>
          <w:noProof/>
          <w:lang w:eastAsia="fr-FR"/>
        </w:rPr>
        <w:t xml:space="preserve"> </w:t>
      </w:r>
      <w:r>
        <w:rPr>
          <w:noProof/>
          <w:lang w:eastAsia="fr-FR"/>
        </w:rPr>
        <w:drawing>
          <wp:inline distT="0" distB="0" distL="0" distR="0" wp14:anchorId="5FE7FBDC" wp14:editId="61B60BD9">
            <wp:extent cx="478155" cy="68072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8155" cy="680720"/>
                    </a:xfrm>
                    <a:prstGeom prst="rect">
                      <a:avLst/>
                    </a:prstGeom>
                    <a:solidFill>
                      <a:srgbClr val="FFFFFF"/>
                    </a:solidFill>
                    <a:ln>
                      <a:noFill/>
                    </a:ln>
                  </pic:spPr>
                </pic:pic>
              </a:graphicData>
            </a:graphic>
          </wp:inline>
        </w:drawing>
      </w:r>
      <w:r>
        <w:rPr>
          <w:noProof/>
          <w:color w:val="FF0000"/>
          <w:lang w:eastAsia="fr-FR"/>
        </w:rPr>
        <w:drawing>
          <wp:anchor distT="0" distB="0" distL="114300" distR="114300" simplePos="0" relativeHeight="251658240" behindDoc="0" locked="0" layoutInCell="1" allowOverlap="1" wp14:anchorId="1FF17760" wp14:editId="0D7D54CD">
            <wp:simplePos x="1413510" y="977900"/>
            <wp:positionH relativeFrom="margin">
              <wp:align>left</wp:align>
            </wp:positionH>
            <wp:positionV relativeFrom="margin">
              <wp:align>top</wp:align>
            </wp:positionV>
            <wp:extent cx="605790" cy="605790"/>
            <wp:effectExtent l="0" t="0" r="3810" b="381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5790" cy="605790"/>
                    </a:xfrm>
                    <a:prstGeom prst="rect">
                      <a:avLst/>
                    </a:prstGeom>
                    <a:solidFill>
                      <a:srgbClr val="FFFFFF"/>
                    </a:solidFill>
                    <a:ln>
                      <a:noFill/>
                    </a:ln>
                  </pic:spPr>
                </pic:pic>
              </a:graphicData>
            </a:graphic>
          </wp:anchor>
        </w:drawing>
      </w:r>
      <w:r>
        <w:rPr>
          <w:noProof/>
          <w:lang w:eastAsia="fr-FR"/>
        </w:rPr>
        <w:t xml:space="preserve">                </w:t>
      </w:r>
      <w:r w:rsidRPr="00483F64">
        <w:rPr>
          <w:b/>
          <w:noProof/>
          <w:sz w:val="48"/>
          <w:szCs w:val="48"/>
          <w:lang w:eastAsia="fr-FR"/>
        </w:rPr>
        <w:t>FESTIVAL ALIMENTERRE 202</w:t>
      </w:r>
      <w:r w:rsidR="00DB41F3">
        <w:rPr>
          <w:b/>
          <w:noProof/>
          <w:sz w:val="48"/>
          <w:szCs w:val="48"/>
          <w:lang w:eastAsia="fr-FR"/>
        </w:rPr>
        <w:t>2</w:t>
      </w:r>
    </w:p>
    <w:tbl>
      <w:tblPr>
        <w:tblStyle w:val="Grilledutableau"/>
        <w:tblW w:w="0" w:type="auto"/>
        <w:tblLook w:val="04A0" w:firstRow="1" w:lastRow="0" w:firstColumn="1" w:lastColumn="0" w:noHBand="0" w:noVBand="1"/>
      </w:tblPr>
      <w:tblGrid>
        <w:gridCol w:w="9212"/>
      </w:tblGrid>
      <w:tr w:rsidR="00483F64" w14:paraId="057E2EF2" w14:textId="77777777" w:rsidTr="00483F64">
        <w:tc>
          <w:tcPr>
            <w:tcW w:w="9212" w:type="dxa"/>
          </w:tcPr>
          <w:p w14:paraId="44CFB746" w14:textId="77777777" w:rsidR="00483F64" w:rsidRDefault="00483F64">
            <w:pPr>
              <w:rPr>
                <w:b/>
                <w:sz w:val="32"/>
                <w:szCs w:val="32"/>
              </w:rPr>
            </w:pPr>
            <w:r w:rsidRPr="00483F64">
              <w:rPr>
                <w:b/>
                <w:sz w:val="32"/>
                <w:szCs w:val="32"/>
              </w:rPr>
              <w:t xml:space="preserve">FICHE D’INSCRIPTION à renvoyer par mail à : </w:t>
            </w:r>
            <w:hyperlink r:id="rId10" w:history="1">
              <w:r w:rsidRPr="00483F64">
                <w:rPr>
                  <w:rStyle w:val="Lienhypertexte"/>
                  <w:b/>
                  <w:sz w:val="32"/>
                  <w:szCs w:val="32"/>
                </w:rPr>
                <w:t>h.marchand@horizons-solidaires.org</w:t>
              </w:r>
            </w:hyperlink>
            <w:r w:rsidRPr="00483F64">
              <w:rPr>
                <w:b/>
                <w:sz w:val="32"/>
                <w:szCs w:val="32"/>
              </w:rPr>
              <w:t xml:space="preserve"> </w:t>
            </w:r>
          </w:p>
          <w:p w14:paraId="30C4B5C6" w14:textId="4BAFA988" w:rsidR="004703AC" w:rsidRPr="00483F64" w:rsidRDefault="00DB41F3">
            <w:pPr>
              <w:rPr>
                <w:b/>
                <w:sz w:val="32"/>
                <w:szCs w:val="32"/>
              </w:rPr>
            </w:pPr>
            <w:r>
              <w:rPr>
                <w:b/>
                <w:sz w:val="32"/>
                <w:szCs w:val="32"/>
              </w:rPr>
              <w:t xml:space="preserve">Avant le </w:t>
            </w:r>
            <w:r w:rsidR="002240BA">
              <w:rPr>
                <w:b/>
                <w:sz w:val="32"/>
                <w:szCs w:val="32"/>
              </w:rPr>
              <w:t>01</w:t>
            </w:r>
            <w:r>
              <w:rPr>
                <w:b/>
                <w:sz w:val="32"/>
                <w:szCs w:val="32"/>
              </w:rPr>
              <w:t>/</w:t>
            </w:r>
            <w:r w:rsidR="002240BA">
              <w:rPr>
                <w:b/>
                <w:sz w:val="32"/>
                <w:szCs w:val="32"/>
              </w:rPr>
              <w:t>10</w:t>
            </w:r>
            <w:r>
              <w:rPr>
                <w:b/>
                <w:sz w:val="32"/>
                <w:szCs w:val="32"/>
              </w:rPr>
              <w:t>/2022</w:t>
            </w:r>
          </w:p>
        </w:tc>
      </w:tr>
    </w:tbl>
    <w:p w14:paraId="54DBAE5D" w14:textId="77777777" w:rsidR="00483F64" w:rsidRDefault="00483F64"/>
    <w:p w14:paraId="0ABD0553" w14:textId="77777777" w:rsidR="00483F64" w:rsidRDefault="00483F64">
      <w:r>
        <w:t>Nom – Prénom : ………………………………………………</w:t>
      </w:r>
      <w:r w:rsidR="00170A79">
        <w:t>…</w:t>
      </w:r>
    </w:p>
    <w:p w14:paraId="1081E4F9" w14:textId="77777777" w:rsidR="00483F64" w:rsidRDefault="00483F64">
      <w:r>
        <w:t>E-mail : ……………………………………………………</w:t>
      </w:r>
      <w:r w:rsidR="00170A79">
        <w:t>............</w:t>
      </w:r>
    </w:p>
    <w:p w14:paraId="6239D130" w14:textId="77777777" w:rsidR="00483F64" w:rsidRDefault="00483F64">
      <w:r>
        <w:t>Téléphone : …………………………………………………</w:t>
      </w:r>
      <w:r w:rsidR="00170A79">
        <w:t>........</w:t>
      </w:r>
    </w:p>
    <w:p w14:paraId="5F1B0922" w14:textId="77777777" w:rsidR="00483F64" w:rsidRDefault="00483F64">
      <w:r>
        <w:t>Organisation responsable de la projection : ………………………………………………………………………</w:t>
      </w:r>
      <w:r w:rsidR="00170A79">
        <w:t>……………….</w:t>
      </w:r>
    </w:p>
    <w:p w14:paraId="2B3A505E" w14:textId="77777777" w:rsidR="00483F64" w:rsidRDefault="00483F64">
      <w:r>
        <w:t>Adresse postale : ………………………………………………………………………………………………………………</w:t>
      </w:r>
      <w:r w:rsidR="00170A79">
        <w:t>…………………</w:t>
      </w:r>
    </w:p>
    <w:p w14:paraId="7729F904" w14:textId="77777777" w:rsidR="00483F64" w:rsidRDefault="00483F64" w:rsidP="00483F64">
      <w:pPr>
        <w:pStyle w:val="Paragraphedeliste"/>
        <w:rPr>
          <w:b/>
          <w:u w:val="single"/>
        </w:rPr>
      </w:pPr>
    </w:p>
    <w:p w14:paraId="20430A9D" w14:textId="53A3077C" w:rsidR="00483F64" w:rsidRDefault="00DB41F3" w:rsidP="00483F64">
      <w:pPr>
        <w:pStyle w:val="Paragraphedeliste"/>
        <w:numPr>
          <w:ilvl w:val="0"/>
          <w:numId w:val="3"/>
        </w:numPr>
        <w:rPr>
          <w:b/>
          <w:sz w:val="32"/>
          <w:szCs w:val="32"/>
          <w:u w:val="single"/>
        </w:rPr>
      </w:pPr>
      <w:r>
        <w:rPr>
          <w:b/>
          <w:sz w:val="32"/>
          <w:szCs w:val="32"/>
          <w:u w:val="single"/>
        </w:rPr>
        <w:t>Tapis Vert, l’homme qui arrêta le désert (9 minutes)</w:t>
      </w:r>
    </w:p>
    <w:tbl>
      <w:tblPr>
        <w:tblStyle w:val="Grilledutableau"/>
        <w:tblW w:w="0" w:type="auto"/>
        <w:tblLook w:val="04A0" w:firstRow="1" w:lastRow="0" w:firstColumn="1" w:lastColumn="0" w:noHBand="0" w:noVBand="1"/>
      </w:tblPr>
      <w:tblGrid>
        <w:gridCol w:w="9212"/>
      </w:tblGrid>
      <w:tr w:rsidR="00DB41F3" w14:paraId="003BBC05" w14:textId="77777777" w:rsidTr="00DB41F3">
        <w:tc>
          <w:tcPr>
            <w:tcW w:w="9212" w:type="dxa"/>
          </w:tcPr>
          <w:p w14:paraId="18E40FB8" w14:textId="1FEE334A" w:rsidR="00DB41F3" w:rsidRPr="00DB41F3" w:rsidRDefault="00DB41F3" w:rsidP="00DB41F3">
            <w:pPr>
              <w:pStyle w:val="NormalWeb"/>
              <w:jc w:val="both"/>
              <w:rPr>
                <w:rFonts w:asciiTheme="minorHAnsi" w:hAnsiTheme="minorHAnsi" w:cstheme="minorHAnsi"/>
                <w:color w:val="373737"/>
              </w:rPr>
            </w:pPr>
            <w:r w:rsidRPr="00DB41F3">
              <w:rPr>
                <w:rFonts w:asciiTheme="minorHAnsi" w:hAnsiTheme="minorHAnsi" w:cstheme="minorHAnsi"/>
                <w:color w:val="373737"/>
              </w:rPr>
              <w:t>Et si les méthodes de cultures traditionnelles étaient une des réponses pour produire mieux ? Le court-métrage </w:t>
            </w:r>
            <w:hyperlink r:id="rId11" w:history="1">
              <w:r w:rsidRPr="00DB41F3">
                <w:rPr>
                  <w:rStyle w:val="Lienhypertexte"/>
                  <w:rFonts w:asciiTheme="minorHAnsi" w:hAnsiTheme="minorHAnsi" w:cstheme="minorHAnsi"/>
                  <w:b/>
                  <w:bCs/>
                  <w:color w:val="007575"/>
                </w:rPr>
                <w:t>Tapis Vert</w:t>
              </w:r>
            </w:hyperlink>
            <w:r w:rsidRPr="00DB41F3">
              <w:rPr>
                <w:rFonts w:asciiTheme="minorHAnsi" w:hAnsiTheme="minorHAnsi" w:cstheme="minorHAnsi"/>
                <w:color w:val="373737"/>
              </w:rPr>
              <w:t> raconte l’histoire de Yacouba Sawadogo, un burkinabé qui arrêta l’avancée du désert grâce à la technique ancestrale du zaï. Il constitue une bonne introduction pour aborder le thème de l’agroécologie.</w:t>
            </w:r>
          </w:p>
        </w:tc>
      </w:tr>
    </w:tbl>
    <w:p w14:paraId="401CED7B" w14:textId="77777777" w:rsidR="009D2532" w:rsidRPr="00DB41F3" w:rsidRDefault="009D2532" w:rsidP="00DB41F3">
      <w:pPr>
        <w:rPr>
          <w:b/>
          <w:sz w:val="32"/>
          <w:szCs w:val="32"/>
          <w:u w:val="single"/>
        </w:rPr>
      </w:pPr>
    </w:p>
    <w:p w14:paraId="46FADBC3" w14:textId="77777777" w:rsidR="00483F64" w:rsidRPr="00483F64" w:rsidRDefault="00483F64" w:rsidP="00483F64">
      <w:pPr>
        <w:pStyle w:val="Paragraphedeliste"/>
        <w:numPr>
          <w:ilvl w:val="0"/>
          <w:numId w:val="4"/>
        </w:numPr>
      </w:pPr>
      <w:r w:rsidRPr="00483F64">
        <w:t>OUI</w:t>
      </w:r>
    </w:p>
    <w:p w14:paraId="1BDE8C88" w14:textId="2B3AB825" w:rsidR="00BA13E6" w:rsidRDefault="00483F64" w:rsidP="00BA13E6">
      <w:pPr>
        <w:pStyle w:val="Paragraphedeliste"/>
        <w:numPr>
          <w:ilvl w:val="0"/>
          <w:numId w:val="4"/>
        </w:numPr>
      </w:pPr>
      <w:r w:rsidRPr="00483F64">
        <w:t xml:space="preserve">NON </w:t>
      </w:r>
    </w:p>
    <w:p w14:paraId="06B72887" w14:textId="5CE3D63D" w:rsidR="00BA13E6" w:rsidRDefault="00BA13E6" w:rsidP="00BA13E6">
      <w:r>
        <w:t>Entourez</w:t>
      </w:r>
      <w:r w:rsidR="002240BA">
        <w:t xml:space="preserve"> ou surlignez</w:t>
      </w:r>
      <w:r>
        <w:t xml:space="preserve"> la mention concernée :</w:t>
      </w:r>
    </w:p>
    <w:tbl>
      <w:tblPr>
        <w:tblStyle w:val="Grilledutableau"/>
        <w:tblW w:w="0" w:type="auto"/>
        <w:tblLook w:val="04A0" w:firstRow="1" w:lastRow="0" w:firstColumn="1" w:lastColumn="0" w:noHBand="0" w:noVBand="1"/>
      </w:tblPr>
      <w:tblGrid>
        <w:gridCol w:w="3070"/>
        <w:gridCol w:w="3071"/>
        <w:gridCol w:w="3071"/>
      </w:tblGrid>
      <w:tr w:rsidR="00BA13E6" w14:paraId="74A2574C" w14:textId="77777777" w:rsidTr="00714CAB">
        <w:tc>
          <w:tcPr>
            <w:tcW w:w="3070" w:type="dxa"/>
            <w:shd w:val="clear" w:color="auto" w:fill="EEECE1" w:themeFill="background2"/>
          </w:tcPr>
          <w:p w14:paraId="5AB50985" w14:textId="77777777" w:rsidR="00BA13E6" w:rsidRPr="00BA13E6" w:rsidRDefault="00BA13E6" w:rsidP="00714CAB">
            <w:pPr>
              <w:autoSpaceDE w:val="0"/>
              <w:autoSpaceDN w:val="0"/>
              <w:adjustRightInd w:val="0"/>
              <w:jc w:val="both"/>
              <w:rPr>
                <w:rFonts w:cs="ArialMT"/>
                <w:b/>
                <w:bCs/>
                <w:color w:val="0070C0"/>
              </w:rPr>
            </w:pPr>
            <w:r w:rsidRPr="00BA13E6">
              <w:rPr>
                <w:rFonts w:cs="ArialMT"/>
                <w:b/>
                <w:bCs/>
                <w:color w:val="0070C0"/>
              </w:rPr>
              <w:t>Type de séances</w:t>
            </w:r>
          </w:p>
        </w:tc>
        <w:tc>
          <w:tcPr>
            <w:tcW w:w="3071" w:type="dxa"/>
            <w:shd w:val="clear" w:color="auto" w:fill="EEECE1" w:themeFill="background2"/>
          </w:tcPr>
          <w:p w14:paraId="6E3B0AE8" w14:textId="77777777" w:rsidR="00BA13E6" w:rsidRDefault="00BA13E6" w:rsidP="00714CAB">
            <w:pPr>
              <w:autoSpaceDE w:val="0"/>
              <w:autoSpaceDN w:val="0"/>
              <w:adjustRightInd w:val="0"/>
              <w:jc w:val="both"/>
              <w:rPr>
                <w:rFonts w:cs="ArialMT"/>
                <w:b/>
                <w:bCs/>
                <w:color w:val="0070C0"/>
              </w:rPr>
            </w:pPr>
            <w:r w:rsidRPr="00BE3C5C">
              <w:rPr>
                <w:rFonts w:cs="ArialMT"/>
                <w:b/>
                <w:bCs/>
                <w:color w:val="0070C0"/>
              </w:rPr>
              <w:t xml:space="preserve">Projection </w:t>
            </w:r>
            <w:r>
              <w:rPr>
                <w:rFonts w:cs="ArialMT"/>
                <w:b/>
                <w:bCs/>
                <w:color w:val="0070C0"/>
              </w:rPr>
              <w:t>NON</w:t>
            </w:r>
            <w:r w:rsidRPr="00BE3C5C">
              <w:rPr>
                <w:rFonts w:cs="ArialMT"/>
                <w:b/>
                <w:bCs/>
                <w:color w:val="0070C0"/>
              </w:rPr>
              <w:t xml:space="preserve"> commerciale</w:t>
            </w:r>
            <w:r>
              <w:rPr>
                <w:rStyle w:val="Appelnotedebasdep"/>
                <w:rFonts w:cs="ArialMT"/>
                <w:b/>
                <w:bCs/>
                <w:color w:val="0070C0"/>
              </w:rPr>
              <w:footnoteReference w:id="1"/>
            </w:r>
          </w:p>
          <w:p w14:paraId="6A1E4D15" w14:textId="69254140" w:rsidR="00BA13E6" w:rsidRPr="00BE3C5C" w:rsidRDefault="00BA13E6" w:rsidP="00714CAB">
            <w:pPr>
              <w:autoSpaceDE w:val="0"/>
              <w:autoSpaceDN w:val="0"/>
              <w:adjustRightInd w:val="0"/>
              <w:jc w:val="both"/>
              <w:rPr>
                <w:rFonts w:cs="ArialMT"/>
                <w:b/>
                <w:bCs/>
                <w:color w:val="0070C0"/>
              </w:rPr>
            </w:pPr>
            <w:r>
              <w:rPr>
                <w:rFonts w:cs="ArialMT"/>
                <w:b/>
                <w:bCs/>
                <w:color w:val="0070C0"/>
              </w:rPr>
              <w:t>Droits de diffusion</w:t>
            </w:r>
            <w:r w:rsidR="00E40769">
              <w:rPr>
                <w:rFonts w:cs="ArialMT"/>
                <w:b/>
                <w:bCs/>
                <w:color w:val="0070C0"/>
              </w:rPr>
              <w:t xml:space="preserve"> à régler par l’organisateur</w:t>
            </w:r>
          </w:p>
        </w:tc>
        <w:tc>
          <w:tcPr>
            <w:tcW w:w="3071" w:type="dxa"/>
            <w:shd w:val="clear" w:color="auto" w:fill="EEECE1" w:themeFill="background2"/>
          </w:tcPr>
          <w:p w14:paraId="27800090" w14:textId="4E15478D" w:rsidR="00BA13E6" w:rsidRPr="00BE3C5C" w:rsidRDefault="00BA13E6" w:rsidP="00714CAB">
            <w:pPr>
              <w:autoSpaceDE w:val="0"/>
              <w:autoSpaceDN w:val="0"/>
              <w:adjustRightInd w:val="0"/>
              <w:jc w:val="both"/>
              <w:rPr>
                <w:rFonts w:cs="ArialMT"/>
                <w:b/>
                <w:bCs/>
                <w:color w:val="0070C0"/>
              </w:rPr>
            </w:pPr>
            <w:r w:rsidRPr="00BE3C5C">
              <w:rPr>
                <w:rFonts w:cs="ArialMT"/>
                <w:b/>
                <w:bCs/>
                <w:color w:val="0070C0"/>
              </w:rPr>
              <w:t>Projection commerciale</w:t>
            </w:r>
            <w:r w:rsidR="004A2440">
              <w:rPr>
                <w:rFonts w:cs="ArialMT"/>
                <w:b/>
                <w:bCs/>
                <w:color w:val="0070C0"/>
              </w:rPr>
              <w:t xml:space="preserve"> (billetterie CNC)</w:t>
            </w:r>
          </w:p>
        </w:tc>
      </w:tr>
      <w:tr w:rsidR="00BA13E6" w14:paraId="3C47BFE3" w14:textId="77777777" w:rsidTr="00714CAB">
        <w:tc>
          <w:tcPr>
            <w:tcW w:w="3070" w:type="dxa"/>
          </w:tcPr>
          <w:p w14:paraId="12FBE74A" w14:textId="77777777" w:rsidR="00BA13E6" w:rsidRPr="00BA13E6" w:rsidRDefault="00BA13E6" w:rsidP="00714CAB">
            <w:pPr>
              <w:autoSpaceDE w:val="0"/>
              <w:autoSpaceDN w:val="0"/>
              <w:adjustRightInd w:val="0"/>
              <w:jc w:val="both"/>
              <w:rPr>
                <w:rFonts w:cs="ArialMT"/>
              </w:rPr>
            </w:pPr>
            <w:r w:rsidRPr="00BA13E6">
              <w:rPr>
                <w:rFonts w:cs="ArialMT"/>
              </w:rPr>
              <w:t>Séance scolaire</w:t>
            </w:r>
          </w:p>
        </w:tc>
        <w:tc>
          <w:tcPr>
            <w:tcW w:w="3071" w:type="dxa"/>
          </w:tcPr>
          <w:p w14:paraId="64E4ABEA" w14:textId="7444C056" w:rsidR="00BA13E6" w:rsidRPr="00BA13E6" w:rsidRDefault="00BA13E6" w:rsidP="00714CAB">
            <w:pPr>
              <w:autoSpaceDE w:val="0"/>
              <w:autoSpaceDN w:val="0"/>
              <w:adjustRightInd w:val="0"/>
              <w:jc w:val="both"/>
              <w:rPr>
                <w:rFonts w:cs="ArialMT"/>
              </w:rPr>
            </w:pPr>
            <w:r w:rsidRPr="00BA13E6">
              <w:rPr>
                <w:rFonts w:cs="ArialMT"/>
              </w:rPr>
              <w:t>Gratuit</w:t>
            </w:r>
          </w:p>
        </w:tc>
        <w:tc>
          <w:tcPr>
            <w:tcW w:w="3071" w:type="dxa"/>
          </w:tcPr>
          <w:p w14:paraId="33A42C64" w14:textId="3DFD85E1" w:rsidR="00BA13E6" w:rsidRDefault="00BA13E6" w:rsidP="00714CAB">
            <w:pPr>
              <w:autoSpaceDE w:val="0"/>
              <w:autoSpaceDN w:val="0"/>
              <w:adjustRightInd w:val="0"/>
              <w:jc w:val="both"/>
              <w:rPr>
                <w:rFonts w:cs="ArialMT"/>
                <w:color w:val="FF0000"/>
              </w:rPr>
            </w:pPr>
          </w:p>
        </w:tc>
      </w:tr>
      <w:tr w:rsidR="00BA13E6" w14:paraId="4E18EAC5" w14:textId="77777777" w:rsidTr="00714CAB">
        <w:tc>
          <w:tcPr>
            <w:tcW w:w="3070" w:type="dxa"/>
          </w:tcPr>
          <w:p w14:paraId="27992CDA" w14:textId="77777777" w:rsidR="00BA13E6" w:rsidRPr="00BA13E6" w:rsidRDefault="00BA13E6" w:rsidP="00714CAB">
            <w:pPr>
              <w:autoSpaceDE w:val="0"/>
              <w:autoSpaceDN w:val="0"/>
              <w:adjustRightInd w:val="0"/>
              <w:jc w:val="both"/>
              <w:rPr>
                <w:rFonts w:cs="ArialMT"/>
              </w:rPr>
            </w:pPr>
            <w:r w:rsidRPr="00BA13E6">
              <w:rPr>
                <w:rFonts w:cs="ArialMT"/>
              </w:rPr>
              <w:t>Séance tout public</w:t>
            </w:r>
          </w:p>
        </w:tc>
        <w:tc>
          <w:tcPr>
            <w:tcW w:w="3071" w:type="dxa"/>
          </w:tcPr>
          <w:p w14:paraId="3A5A6250" w14:textId="22EAFB84" w:rsidR="00BA13E6" w:rsidRPr="00BA13E6" w:rsidRDefault="00BA13E6" w:rsidP="00714CAB">
            <w:pPr>
              <w:autoSpaceDE w:val="0"/>
              <w:autoSpaceDN w:val="0"/>
              <w:adjustRightInd w:val="0"/>
              <w:jc w:val="both"/>
              <w:rPr>
                <w:rFonts w:cs="ArialMT"/>
              </w:rPr>
            </w:pPr>
            <w:r w:rsidRPr="00BA13E6">
              <w:rPr>
                <w:rFonts w:cs="ArialMT"/>
              </w:rPr>
              <w:t>Gratuit</w:t>
            </w:r>
          </w:p>
        </w:tc>
        <w:tc>
          <w:tcPr>
            <w:tcW w:w="3071" w:type="dxa"/>
          </w:tcPr>
          <w:p w14:paraId="387A7CF7" w14:textId="0FC34A06" w:rsidR="00BA13E6" w:rsidRDefault="004A2440" w:rsidP="00714CAB">
            <w:pPr>
              <w:autoSpaceDE w:val="0"/>
              <w:autoSpaceDN w:val="0"/>
              <w:adjustRightInd w:val="0"/>
              <w:jc w:val="both"/>
              <w:rPr>
                <w:rFonts w:cs="ArialMT"/>
                <w:color w:val="FF0000"/>
              </w:rPr>
            </w:pPr>
            <w:r w:rsidRPr="004A2440">
              <w:rPr>
                <w:rFonts w:cs="ArialMT"/>
              </w:rPr>
              <w:t xml:space="preserve">Visa exceptionnel à venir </w:t>
            </w:r>
          </w:p>
        </w:tc>
      </w:tr>
    </w:tbl>
    <w:p w14:paraId="48FE3145" w14:textId="77777777" w:rsidR="00BA13E6" w:rsidRDefault="00BA13E6" w:rsidP="00BA13E6"/>
    <w:p w14:paraId="739C830A" w14:textId="77777777" w:rsidR="004A2440" w:rsidRDefault="004A2440" w:rsidP="00921DFA">
      <w:pPr>
        <w:autoSpaceDE w:val="0"/>
        <w:autoSpaceDN w:val="0"/>
        <w:adjustRightInd w:val="0"/>
        <w:spacing w:after="0" w:line="240" w:lineRule="auto"/>
        <w:jc w:val="both"/>
        <w:rPr>
          <w:rFonts w:cs="ArialMT"/>
        </w:rPr>
      </w:pPr>
    </w:p>
    <w:p w14:paraId="26FBB4DF" w14:textId="77777777" w:rsidR="004A2440" w:rsidRDefault="004A2440" w:rsidP="00921DFA">
      <w:pPr>
        <w:autoSpaceDE w:val="0"/>
        <w:autoSpaceDN w:val="0"/>
        <w:adjustRightInd w:val="0"/>
        <w:spacing w:after="0" w:line="240" w:lineRule="auto"/>
        <w:jc w:val="both"/>
        <w:rPr>
          <w:rFonts w:cs="ArialMT"/>
        </w:rPr>
      </w:pPr>
    </w:p>
    <w:p w14:paraId="12BF5F5E" w14:textId="565C1E1A" w:rsidR="00921DFA" w:rsidRDefault="00921DFA" w:rsidP="00921DFA">
      <w:pPr>
        <w:autoSpaceDE w:val="0"/>
        <w:autoSpaceDN w:val="0"/>
        <w:adjustRightInd w:val="0"/>
        <w:spacing w:after="0" w:line="240" w:lineRule="auto"/>
        <w:jc w:val="both"/>
        <w:rPr>
          <w:rFonts w:cs="ArialMT"/>
        </w:rPr>
      </w:pPr>
      <w:r>
        <w:rPr>
          <w:rFonts w:cs="ArialMT"/>
        </w:rPr>
        <w:t>Date et horaire de ma pro</w:t>
      </w:r>
      <w:r w:rsidR="00170A79">
        <w:rPr>
          <w:rFonts w:cs="ArialMT"/>
        </w:rPr>
        <w:t>jection : …………………………………………….</w:t>
      </w:r>
    </w:p>
    <w:p w14:paraId="52BA59D0" w14:textId="77777777" w:rsidR="00921DFA" w:rsidRDefault="00921DFA" w:rsidP="00921DFA">
      <w:pPr>
        <w:autoSpaceDE w:val="0"/>
        <w:autoSpaceDN w:val="0"/>
        <w:adjustRightInd w:val="0"/>
        <w:spacing w:after="0" w:line="240" w:lineRule="auto"/>
        <w:jc w:val="both"/>
        <w:rPr>
          <w:rFonts w:cs="ArialMT"/>
        </w:rPr>
      </w:pPr>
    </w:p>
    <w:p w14:paraId="52145109" w14:textId="77777777" w:rsidR="00921DFA" w:rsidRDefault="00921DFA" w:rsidP="00921DFA">
      <w:pPr>
        <w:autoSpaceDE w:val="0"/>
        <w:autoSpaceDN w:val="0"/>
        <w:adjustRightInd w:val="0"/>
        <w:spacing w:after="0" w:line="240" w:lineRule="auto"/>
        <w:jc w:val="both"/>
        <w:rPr>
          <w:rFonts w:cs="ArialMT"/>
        </w:rPr>
      </w:pPr>
      <w:r>
        <w:rPr>
          <w:rFonts w:cs="ArialMT"/>
        </w:rPr>
        <w:t>Nom et adresse du lieu de ma projection : …………………………………………………………………………</w:t>
      </w:r>
    </w:p>
    <w:p w14:paraId="7075A341" w14:textId="77777777" w:rsidR="00921DFA" w:rsidRDefault="00921DFA" w:rsidP="00921DFA">
      <w:pPr>
        <w:autoSpaceDE w:val="0"/>
        <w:autoSpaceDN w:val="0"/>
        <w:adjustRightInd w:val="0"/>
        <w:spacing w:after="0" w:line="240" w:lineRule="auto"/>
        <w:jc w:val="both"/>
        <w:rPr>
          <w:rFonts w:cs="ArialMT"/>
        </w:rPr>
      </w:pPr>
    </w:p>
    <w:p w14:paraId="6C04DE69" w14:textId="77777777" w:rsidR="00921DFA" w:rsidRDefault="00921DFA" w:rsidP="00921DFA">
      <w:pPr>
        <w:autoSpaceDE w:val="0"/>
        <w:autoSpaceDN w:val="0"/>
        <w:adjustRightInd w:val="0"/>
        <w:spacing w:after="0" w:line="240" w:lineRule="auto"/>
        <w:jc w:val="both"/>
        <w:rPr>
          <w:rFonts w:cs="ArialMT"/>
        </w:rPr>
      </w:pPr>
      <w:r>
        <w:rPr>
          <w:rFonts w:cs="ArialMT"/>
        </w:rPr>
        <w:t>Autres organisateurs : …………………………………………………………………………………………………………</w:t>
      </w:r>
    </w:p>
    <w:p w14:paraId="11D54E45" w14:textId="77777777" w:rsidR="00921DFA" w:rsidRDefault="00921DFA" w:rsidP="00921DFA">
      <w:pPr>
        <w:autoSpaceDE w:val="0"/>
        <w:autoSpaceDN w:val="0"/>
        <w:adjustRightInd w:val="0"/>
        <w:spacing w:after="0" w:line="240" w:lineRule="auto"/>
        <w:jc w:val="both"/>
        <w:rPr>
          <w:rFonts w:cs="ArialMT"/>
        </w:rPr>
      </w:pPr>
    </w:p>
    <w:p w14:paraId="3F2864BD" w14:textId="77777777" w:rsidR="00921DFA" w:rsidRDefault="00921DFA" w:rsidP="00921DFA">
      <w:pPr>
        <w:autoSpaceDE w:val="0"/>
        <w:autoSpaceDN w:val="0"/>
        <w:adjustRightInd w:val="0"/>
        <w:spacing w:after="0" w:line="240" w:lineRule="auto"/>
        <w:jc w:val="both"/>
        <w:rPr>
          <w:rFonts w:cs="ArialMT"/>
        </w:rPr>
      </w:pPr>
      <w:r>
        <w:rPr>
          <w:rFonts w:cs="ArialMT"/>
        </w:rPr>
        <w:t>Intervenant(s) pour le débat : …………………………………………………………………………………………….</w:t>
      </w:r>
    </w:p>
    <w:p w14:paraId="062C8104" w14:textId="77777777" w:rsidR="00C83B2F" w:rsidRDefault="00C83B2F" w:rsidP="00F56142"/>
    <w:p w14:paraId="36281345" w14:textId="1DCEBEDE" w:rsidR="00DB41F3" w:rsidRPr="00BA13E6" w:rsidRDefault="00921DFA" w:rsidP="00BA13E6">
      <w:r>
        <w:t>Est-ce que ma projection sera gratuite ou payante (uniquement pour couvrir les frais d’organisation) ? Si payante, merci d’indiquer le tarif pour le public : ……………………………………</w:t>
      </w:r>
    </w:p>
    <w:p w14:paraId="6AF14290" w14:textId="77777777" w:rsidR="00921DFA" w:rsidRDefault="00921DFA" w:rsidP="00F56142">
      <w:pPr>
        <w:pBdr>
          <w:bottom w:val="single" w:sz="6" w:space="1" w:color="auto"/>
        </w:pBdr>
        <w:autoSpaceDE w:val="0"/>
        <w:autoSpaceDN w:val="0"/>
        <w:adjustRightInd w:val="0"/>
        <w:spacing w:after="0" w:line="240" w:lineRule="auto"/>
        <w:jc w:val="both"/>
        <w:rPr>
          <w:rFonts w:cs="ArialMT"/>
        </w:rPr>
      </w:pPr>
    </w:p>
    <w:p w14:paraId="44937E7B" w14:textId="77777777" w:rsidR="00921DFA" w:rsidRDefault="00921DFA" w:rsidP="00F56142">
      <w:pPr>
        <w:autoSpaceDE w:val="0"/>
        <w:autoSpaceDN w:val="0"/>
        <w:adjustRightInd w:val="0"/>
        <w:spacing w:after="0" w:line="240" w:lineRule="auto"/>
        <w:jc w:val="both"/>
        <w:rPr>
          <w:rFonts w:cs="ArialMT"/>
        </w:rPr>
      </w:pPr>
    </w:p>
    <w:p w14:paraId="69680B60" w14:textId="77777777" w:rsidR="00631D93" w:rsidRDefault="00631D93" w:rsidP="00F56142">
      <w:pPr>
        <w:autoSpaceDE w:val="0"/>
        <w:autoSpaceDN w:val="0"/>
        <w:adjustRightInd w:val="0"/>
        <w:spacing w:after="0" w:line="240" w:lineRule="auto"/>
        <w:jc w:val="both"/>
        <w:rPr>
          <w:rFonts w:cs="ArialMT"/>
        </w:rPr>
      </w:pPr>
    </w:p>
    <w:p w14:paraId="47AD82AD" w14:textId="5AD108BE" w:rsidR="00921DFA" w:rsidRDefault="009D2532" w:rsidP="00921DFA">
      <w:pPr>
        <w:pStyle w:val="Paragraphedeliste"/>
        <w:numPr>
          <w:ilvl w:val="0"/>
          <w:numId w:val="3"/>
        </w:numPr>
        <w:autoSpaceDE w:val="0"/>
        <w:autoSpaceDN w:val="0"/>
        <w:adjustRightInd w:val="0"/>
        <w:spacing w:after="0" w:line="240" w:lineRule="auto"/>
        <w:jc w:val="both"/>
        <w:rPr>
          <w:rFonts w:cs="ArialMT"/>
          <w:b/>
          <w:sz w:val="32"/>
          <w:szCs w:val="32"/>
          <w:u w:val="single"/>
        </w:rPr>
      </w:pPr>
      <w:r>
        <w:rPr>
          <w:rFonts w:cs="ArialMT"/>
          <w:b/>
          <w:sz w:val="32"/>
          <w:szCs w:val="32"/>
          <w:u w:val="single"/>
        </w:rPr>
        <w:t>Stolen Fish (30 minutes)</w:t>
      </w:r>
    </w:p>
    <w:p w14:paraId="20494C40" w14:textId="77777777" w:rsidR="009D2532" w:rsidRDefault="009D2532" w:rsidP="009D2532">
      <w:pPr>
        <w:pStyle w:val="Paragraphedeliste"/>
        <w:autoSpaceDE w:val="0"/>
        <w:autoSpaceDN w:val="0"/>
        <w:adjustRightInd w:val="0"/>
        <w:spacing w:after="0" w:line="240" w:lineRule="auto"/>
        <w:jc w:val="both"/>
        <w:rPr>
          <w:rFonts w:cs="ArialMT"/>
          <w:b/>
          <w:sz w:val="32"/>
          <w:szCs w:val="32"/>
          <w:u w:val="single"/>
        </w:rPr>
      </w:pPr>
    </w:p>
    <w:tbl>
      <w:tblPr>
        <w:tblStyle w:val="Grilledutableau"/>
        <w:tblW w:w="0" w:type="auto"/>
        <w:tblLook w:val="04A0" w:firstRow="1" w:lastRow="0" w:firstColumn="1" w:lastColumn="0" w:noHBand="0" w:noVBand="1"/>
      </w:tblPr>
      <w:tblGrid>
        <w:gridCol w:w="9212"/>
      </w:tblGrid>
      <w:tr w:rsidR="009D2532" w14:paraId="50ED7F7D" w14:textId="77777777" w:rsidTr="009D2532">
        <w:tc>
          <w:tcPr>
            <w:tcW w:w="9212" w:type="dxa"/>
          </w:tcPr>
          <w:p w14:paraId="6232C647" w14:textId="3B674B76" w:rsidR="009D2532" w:rsidRPr="009D2532" w:rsidRDefault="009D2532" w:rsidP="009D2532">
            <w:pPr>
              <w:pStyle w:val="NormalWeb"/>
              <w:jc w:val="both"/>
              <w:rPr>
                <w:rFonts w:asciiTheme="minorHAnsi" w:hAnsiTheme="minorHAnsi" w:cstheme="minorHAnsi"/>
                <w:color w:val="373737"/>
              </w:rPr>
            </w:pPr>
            <w:r w:rsidRPr="009D2532">
              <w:rPr>
                <w:rFonts w:asciiTheme="minorHAnsi" w:hAnsiTheme="minorHAnsi" w:cstheme="minorHAnsi"/>
                <w:color w:val="373737"/>
              </w:rPr>
              <w:t>Quelles sont les conséquences de nos importations sur les pays du Sud ? Quel avenir pour la pêche traditionnelle face aux méthodes de drague moderne ? Le court-métrage </w:t>
            </w:r>
            <w:hyperlink r:id="rId12" w:history="1">
              <w:r w:rsidRPr="009D2532">
                <w:rPr>
                  <w:rStyle w:val="Lienhypertexte"/>
                  <w:rFonts w:asciiTheme="minorHAnsi" w:hAnsiTheme="minorHAnsi" w:cstheme="minorHAnsi"/>
                  <w:b/>
                  <w:bCs/>
                  <w:color w:val="007575"/>
                </w:rPr>
                <w:t>Stolen Fish</w:t>
              </w:r>
            </w:hyperlink>
            <w:r w:rsidRPr="009D2532">
              <w:rPr>
                <w:rFonts w:asciiTheme="minorHAnsi" w:hAnsiTheme="minorHAnsi" w:cstheme="minorHAnsi"/>
                <w:color w:val="373737"/>
              </w:rPr>
              <w:t> tire la sonnette d’alarme sur l’avenir de l’activité piscicole en Gambie, petit pays d’Afrique continentale. Leurs côtes sont vidées de poissons, réduits en poudre et exportés massivement vers l’Europe et la Chine. Le documentaire présente des témoignages impactants, qui permettent d’aborder les problématiques des exportations, des activités agricoles traditionnelles, et des causes de la migration.</w:t>
            </w:r>
          </w:p>
        </w:tc>
      </w:tr>
    </w:tbl>
    <w:p w14:paraId="32D40062" w14:textId="77777777" w:rsidR="009D2532" w:rsidRPr="009D2532" w:rsidRDefault="009D2532" w:rsidP="009D2532">
      <w:pPr>
        <w:autoSpaceDE w:val="0"/>
        <w:autoSpaceDN w:val="0"/>
        <w:adjustRightInd w:val="0"/>
        <w:spacing w:after="0" w:line="240" w:lineRule="auto"/>
        <w:jc w:val="both"/>
        <w:rPr>
          <w:rFonts w:cs="ArialMT"/>
          <w:b/>
          <w:sz w:val="32"/>
          <w:szCs w:val="32"/>
          <w:u w:val="single"/>
        </w:rPr>
      </w:pPr>
    </w:p>
    <w:p w14:paraId="667B0BB3" w14:textId="77777777" w:rsidR="00921DFA" w:rsidRPr="00483F64" w:rsidRDefault="00921DFA" w:rsidP="00921DFA">
      <w:pPr>
        <w:pStyle w:val="Paragraphedeliste"/>
        <w:numPr>
          <w:ilvl w:val="0"/>
          <w:numId w:val="4"/>
        </w:numPr>
      </w:pPr>
      <w:r w:rsidRPr="00483F64">
        <w:t>OUI</w:t>
      </w:r>
    </w:p>
    <w:p w14:paraId="197CBE9A" w14:textId="79324214" w:rsidR="00921DFA" w:rsidRDefault="00921DFA" w:rsidP="00921DFA">
      <w:pPr>
        <w:pStyle w:val="Paragraphedeliste"/>
        <w:numPr>
          <w:ilvl w:val="0"/>
          <w:numId w:val="4"/>
        </w:numPr>
      </w:pPr>
      <w:r w:rsidRPr="00483F64">
        <w:t xml:space="preserve">NON </w:t>
      </w:r>
    </w:p>
    <w:p w14:paraId="181DE697" w14:textId="460F7F7C" w:rsidR="00BA13E6" w:rsidRDefault="00BA13E6" w:rsidP="00BA13E6">
      <w:r>
        <w:t>Entourez la mention concernée :</w:t>
      </w:r>
    </w:p>
    <w:tbl>
      <w:tblPr>
        <w:tblStyle w:val="Grilledutableau"/>
        <w:tblW w:w="0" w:type="auto"/>
        <w:tblLook w:val="04A0" w:firstRow="1" w:lastRow="0" w:firstColumn="1" w:lastColumn="0" w:noHBand="0" w:noVBand="1"/>
      </w:tblPr>
      <w:tblGrid>
        <w:gridCol w:w="3070"/>
        <w:gridCol w:w="3071"/>
        <w:gridCol w:w="3071"/>
      </w:tblGrid>
      <w:tr w:rsidR="00BA13E6" w14:paraId="45369233" w14:textId="77777777" w:rsidTr="00714CAB">
        <w:tc>
          <w:tcPr>
            <w:tcW w:w="3070" w:type="dxa"/>
            <w:shd w:val="clear" w:color="auto" w:fill="EEECE1" w:themeFill="background2"/>
          </w:tcPr>
          <w:p w14:paraId="58290B96" w14:textId="77777777" w:rsidR="00BA13E6" w:rsidRPr="00BA13E6" w:rsidRDefault="00BA13E6" w:rsidP="00714CAB">
            <w:pPr>
              <w:autoSpaceDE w:val="0"/>
              <w:autoSpaceDN w:val="0"/>
              <w:adjustRightInd w:val="0"/>
              <w:jc w:val="both"/>
              <w:rPr>
                <w:rFonts w:cs="ArialMT"/>
                <w:b/>
                <w:bCs/>
                <w:color w:val="0070C0"/>
              </w:rPr>
            </w:pPr>
            <w:r w:rsidRPr="00BA13E6">
              <w:rPr>
                <w:rFonts w:cs="ArialMT"/>
                <w:b/>
                <w:bCs/>
                <w:color w:val="0070C0"/>
              </w:rPr>
              <w:t>Type de séances</w:t>
            </w:r>
          </w:p>
        </w:tc>
        <w:tc>
          <w:tcPr>
            <w:tcW w:w="3071" w:type="dxa"/>
            <w:shd w:val="clear" w:color="auto" w:fill="EEECE1" w:themeFill="background2"/>
          </w:tcPr>
          <w:p w14:paraId="39AE701B" w14:textId="77777777" w:rsidR="00BA13E6" w:rsidRDefault="00BA13E6" w:rsidP="00714CAB">
            <w:pPr>
              <w:autoSpaceDE w:val="0"/>
              <w:autoSpaceDN w:val="0"/>
              <w:adjustRightInd w:val="0"/>
              <w:jc w:val="both"/>
              <w:rPr>
                <w:rFonts w:cs="ArialMT"/>
                <w:b/>
                <w:bCs/>
                <w:color w:val="0070C0"/>
              </w:rPr>
            </w:pPr>
            <w:r w:rsidRPr="00BE3C5C">
              <w:rPr>
                <w:rFonts w:cs="ArialMT"/>
                <w:b/>
                <w:bCs/>
                <w:color w:val="0070C0"/>
              </w:rPr>
              <w:t xml:space="preserve">Projection </w:t>
            </w:r>
            <w:r>
              <w:rPr>
                <w:rFonts w:cs="ArialMT"/>
                <w:b/>
                <w:bCs/>
                <w:color w:val="0070C0"/>
              </w:rPr>
              <w:t>NON</w:t>
            </w:r>
            <w:r w:rsidRPr="00BE3C5C">
              <w:rPr>
                <w:rFonts w:cs="ArialMT"/>
                <w:b/>
                <w:bCs/>
                <w:color w:val="0070C0"/>
              </w:rPr>
              <w:t xml:space="preserve"> commerciale</w:t>
            </w:r>
            <w:r>
              <w:rPr>
                <w:rStyle w:val="Appelnotedebasdep"/>
                <w:rFonts w:cs="ArialMT"/>
                <w:b/>
                <w:bCs/>
                <w:color w:val="0070C0"/>
              </w:rPr>
              <w:footnoteReference w:id="2"/>
            </w:r>
          </w:p>
          <w:p w14:paraId="740F83E3" w14:textId="1790D668" w:rsidR="00BA13E6" w:rsidRPr="00BE3C5C" w:rsidRDefault="00BA13E6" w:rsidP="00714CAB">
            <w:pPr>
              <w:autoSpaceDE w:val="0"/>
              <w:autoSpaceDN w:val="0"/>
              <w:adjustRightInd w:val="0"/>
              <w:jc w:val="both"/>
              <w:rPr>
                <w:rFonts w:cs="ArialMT"/>
                <w:b/>
                <w:bCs/>
                <w:color w:val="0070C0"/>
              </w:rPr>
            </w:pPr>
            <w:r>
              <w:rPr>
                <w:rFonts w:cs="ArialMT"/>
                <w:b/>
                <w:bCs/>
                <w:color w:val="0070C0"/>
              </w:rPr>
              <w:t>Droits de diffusion</w:t>
            </w:r>
            <w:r w:rsidR="00E40769">
              <w:rPr>
                <w:rFonts w:cs="ArialMT"/>
                <w:b/>
                <w:bCs/>
                <w:color w:val="0070C0"/>
              </w:rPr>
              <w:t xml:space="preserve"> à payer par l’organisateur </w:t>
            </w:r>
          </w:p>
        </w:tc>
        <w:tc>
          <w:tcPr>
            <w:tcW w:w="3071" w:type="dxa"/>
            <w:shd w:val="clear" w:color="auto" w:fill="EEECE1" w:themeFill="background2"/>
          </w:tcPr>
          <w:p w14:paraId="124391A1" w14:textId="127CEDE2" w:rsidR="00BA13E6" w:rsidRPr="00BE3C5C" w:rsidRDefault="00BA13E6" w:rsidP="00714CAB">
            <w:pPr>
              <w:autoSpaceDE w:val="0"/>
              <w:autoSpaceDN w:val="0"/>
              <w:adjustRightInd w:val="0"/>
              <w:jc w:val="both"/>
              <w:rPr>
                <w:rFonts w:cs="ArialMT"/>
                <w:b/>
                <w:bCs/>
                <w:color w:val="0070C0"/>
              </w:rPr>
            </w:pPr>
            <w:r w:rsidRPr="00BE3C5C">
              <w:rPr>
                <w:rFonts w:cs="ArialMT"/>
                <w:b/>
                <w:bCs/>
                <w:color w:val="0070C0"/>
              </w:rPr>
              <w:t>Projection commerciale</w:t>
            </w:r>
            <w:r w:rsidR="004A2440">
              <w:rPr>
                <w:rFonts w:cs="ArialMT"/>
                <w:b/>
                <w:bCs/>
                <w:color w:val="0070C0"/>
              </w:rPr>
              <w:t xml:space="preserve"> (billetterie CNC)</w:t>
            </w:r>
          </w:p>
        </w:tc>
      </w:tr>
      <w:tr w:rsidR="00BA13E6" w14:paraId="46987838" w14:textId="77777777" w:rsidTr="00714CAB">
        <w:tc>
          <w:tcPr>
            <w:tcW w:w="3070" w:type="dxa"/>
          </w:tcPr>
          <w:p w14:paraId="599377A8" w14:textId="77777777" w:rsidR="00BA13E6" w:rsidRPr="00BA13E6" w:rsidRDefault="00BA13E6" w:rsidP="00714CAB">
            <w:pPr>
              <w:autoSpaceDE w:val="0"/>
              <w:autoSpaceDN w:val="0"/>
              <w:adjustRightInd w:val="0"/>
              <w:jc w:val="both"/>
              <w:rPr>
                <w:rFonts w:cs="ArialMT"/>
              </w:rPr>
            </w:pPr>
            <w:r w:rsidRPr="00BA13E6">
              <w:rPr>
                <w:rFonts w:cs="ArialMT"/>
              </w:rPr>
              <w:t>Séance scolaire</w:t>
            </w:r>
          </w:p>
        </w:tc>
        <w:tc>
          <w:tcPr>
            <w:tcW w:w="3071" w:type="dxa"/>
          </w:tcPr>
          <w:p w14:paraId="09624CAA" w14:textId="77777777" w:rsidR="00BA13E6" w:rsidRPr="00BA13E6" w:rsidRDefault="00BA13E6" w:rsidP="00714CAB">
            <w:pPr>
              <w:autoSpaceDE w:val="0"/>
              <w:autoSpaceDN w:val="0"/>
              <w:adjustRightInd w:val="0"/>
              <w:jc w:val="both"/>
              <w:rPr>
                <w:rFonts w:cs="ArialMT"/>
              </w:rPr>
            </w:pPr>
            <w:r w:rsidRPr="00BA13E6">
              <w:rPr>
                <w:rFonts w:cs="ArialMT"/>
              </w:rPr>
              <w:t>10 euros</w:t>
            </w:r>
          </w:p>
        </w:tc>
        <w:tc>
          <w:tcPr>
            <w:tcW w:w="3071" w:type="dxa"/>
          </w:tcPr>
          <w:p w14:paraId="1B23C710" w14:textId="77777777" w:rsidR="00BA13E6" w:rsidRDefault="00BA13E6" w:rsidP="00714CAB">
            <w:pPr>
              <w:autoSpaceDE w:val="0"/>
              <w:autoSpaceDN w:val="0"/>
              <w:adjustRightInd w:val="0"/>
              <w:jc w:val="both"/>
              <w:rPr>
                <w:rFonts w:cs="ArialMT"/>
                <w:color w:val="FF0000"/>
              </w:rPr>
            </w:pPr>
          </w:p>
        </w:tc>
      </w:tr>
      <w:tr w:rsidR="00BA13E6" w14:paraId="1477BD45" w14:textId="77777777" w:rsidTr="00714CAB">
        <w:tc>
          <w:tcPr>
            <w:tcW w:w="3070" w:type="dxa"/>
          </w:tcPr>
          <w:p w14:paraId="6248DA27" w14:textId="77777777" w:rsidR="00BA13E6" w:rsidRPr="00BA13E6" w:rsidRDefault="00BA13E6" w:rsidP="00714CAB">
            <w:pPr>
              <w:autoSpaceDE w:val="0"/>
              <w:autoSpaceDN w:val="0"/>
              <w:adjustRightInd w:val="0"/>
              <w:jc w:val="both"/>
              <w:rPr>
                <w:rFonts w:cs="ArialMT"/>
              </w:rPr>
            </w:pPr>
            <w:r w:rsidRPr="00BA13E6">
              <w:rPr>
                <w:rFonts w:cs="ArialMT"/>
              </w:rPr>
              <w:t>Séance tout public</w:t>
            </w:r>
          </w:p>
        </w:tc>
        <w:tc>
          <w:tcPr>
            <w:tcW w:w="3071" w:type="dxa"/>
          </w:tcPr>
          <w:p w14:paraId="1FE5F3E5" w14:textId="77777777" w:rsidR="00BA13E6" w:rsidRPr="00BA13E6" w:rsidRDefault="00BA13E6" w:rsidP="00714CAB">
            <w:pPr>
              <w:autoSpaceDE w:val="0"/>
              <w:autoSpaceDN w:val="0"/>
              <w:adjustRightInd w:val="0"/>
              <w:jc w:val="both"/>
              <w:rPr>
                <w:rFonts w:cs="ArialMT"/>
              </w:rPr>
            </w:pPr>
            <w:r w:rsidRPr="00BA13E6">
              <w:rPr>
                <w:rFonts w:cs="ArialMT"/>
              </w:rPr>
              <w:t>25 euros</w:t>
            </w:r>
          </w:p>
        </w:tc>
        <w:tc>
          <w:tcPr>
            <w:tcW w:w="3071" w:type="dxa"/>
          </w:tcPr>
          <w:p w14:paraId="53CA56FB" w14:textId="41354EB8" w:rsidR="00BA13E6" w:rsidRPr="004A2440" w:rsidRDefault="004A2440" w:rsidP="00714CAB">
            <w:pPr>
              <w:autoSpaceDE w:val="0"/>
              <w:autoSpaceDN w:val="0"/>
              <w:adjustRightInd w:val="0"/>
              <w:jc w:val="both"/>
              <w:rPr>
                <w:rFonts w:cs="ArialMT"/>
              </w:rPr>
            </w:pPr>
            <w:r w:rsidRPr="004A2440">
              <w:rPr>
                <w:rFonts w:cs="ArialMT"/>
              </w:rPr>
              <w:t xml:space="preserve">Visa exceptionnel à venir - </w:t>
            </w:r>
            <w:r w:rsidR="00BA13E6" w:rsidRPr="004A2440">
              <w:rPr>
                <w:rFonts w:cs="ArialMT"/>
              </w:rPr>
              <w:t xml:space="preserve">60 euros par projection </w:t>
            </w:r>
          </w:p>
        </w:tc>
      </w:tr>
    </w:tbl>
    <w:p w14:paraId="78CCD7E0" w14:textId="77777777" w:rsidR="00BA13E6" w:rsidRDefault="00BA13E6" w:rsidP="00BA13E6">
      <w:pPr>
        <w:autoSpaceDE w:val="0"/>
        <w:autoSpaceDN w:val="0"/>
        <w:adjustRightInd w:val="0"/>
        <w:spacing w:after="0" w:line="240" w:lineRule="auto"/>
        <w:jc w:val="both"/>
        <w:rPr>
          <w:rFonts w:cs="ArialMT"/>
          <w:color w:val="FF0000"/>
        </w:rPr>
      </w:pPr>
    </w:p>
    <w:p w14:paraId="65829306" w14:textId="77777777" w:rsidR="00BA13E6" w:rsidRDefault="00BA13E6" w:rsidP="00BA13E6">
      <w:pPr>
        <w:autoSpaceDE w:val="0"/>
        <w:autoSpaceDN w:val="0"/>
        <w:adjustRightInd w:val="0"/>
        <w:spacing w:after="0" w:line="240" w:lineRule="auto"/>
        <w:jc w:val="both"/>
        <w:rPr>
          <w:rFonts w:cs="ArialMT"/>
          <w:color w:val="FF0000"/>
        </w:rPr>
      </w:pPr>
    </w:p>
    <w:p w14:paraId="66BF7023" w14:textId="77777777" w:rsidR="00921DFA" w:rsidRDefault="00921DFA" w:rsidP="00921DFA">
      <w:pPr>
        <w:autoSpaceDE w:val="0"/>
        <w:autoSpaceDN w:val="0"/>
        <w:adjustRightInd w:val="0"/>
        <w:spacing w:after="0" w:line="240" w:lineRule="auto"/>
        <w:jc w:val="both"/>
        <w:rPr>
          <w:rFonts w:cs="ArialMT"/>
        </w:rPr>
      </w:pPr>
      <w:r>
        <w:rPr>
          <w:rFonts w:cs="ArialMT"/>
        </w:rPr>
        <w:t>Date et horaire de ma projection : …………………………………………………………………………………….</w:t>
      </w:r>
    </w:p>
    <w:p w14:paraId="593DD78A" w14:textId="77777777" w:rsidR="00921DFA" w:rsidRDefault="00921DFA" w:rsidP="00921DFA">
      <w:pPr>
        <w:autoSpaceDE w:val="0"/>
        <w:autoSpaceDN w:val="0"/>
        <w:adjustRightInd w:val="0"/>
        <w:spacing w:after="0" w:line="240" w:lineRule="auto"/>
        <w:jc w:val="both"/>
        <w:rPr>
          <w:rFonts w:cs="ArialMT"/>
        </w:rPr>
      </w:pPr>
    </w:p>
    <w:p w14:paraId="3482A765" w14:textId="77777777" w:rsidR="00921DFA" w:rsidRDefault="00921DFA" w:rsidP="00921DFA">
      <w:pPr>
        <w:autoSpaceDE w:val="0"/>
        <w:autoSpaceDN w:val="0"/>
        <w:adjustRightInd w:val="0"/>
        <w:spacing w:after="0" w:line="240" w:lineRule="auto"/>
        <w:jc w:val="both"/>
        <w:rPr>
          <w:rFonts w:cs="ArialMT"/>
        </w:rPr>
      </w:pPr>
      <w:r>
        <w:rPr>
          <w:rFonts w:cs="ArialMT"/>
        </w:rPr>
        <w:t>Nom et adresse du lieu de ma projection : …………………………………………………………………………</w:t>
      </w:r>
    </w:p>
    <w:p w14:paraId="135C9480" w14:textId="77777777" w:rsidR="00921DFA" w:rsidRDefault="00921DFA" w:rsidP="00921DFA">
      <w:pPr>
        <w:autoSpaceDE w:val="0"/>
        <w:autoSpaceDN w:val="0"/>
        <w:adjustRightInd w:val="0"/>
        <w:spacing w:after="0" w:line="240" w:lineRule="auto"/>
        <w:jc w:val="both"/>
        <w:rPr>
          <w:rFonts w:cs="ArialMT"/>
        </w:rPr>
      </w:pPr>
    </w:p>
    <w:p w14:paraId="61B9BEED" w14:textId="77777777" w:rsidR="00921DFA" w:rsidRDefault="00921DFA" w:rsidP="00921DFA">
      <w:pPr>
        <w:autoSpaceDE w:val="0"/>
        <w:autoSpaceDN w:val="0"/>
        <w:adjustRightInd w:val="0"/>
        <w:spacing w:after="0" w:line="240" w:lineRule="auto"/>
        <w:jc w:val="both"/>
        <w:rPr>
          <w:rFonts w:cs="ArialMT"/>
        </w:rPr>
      </w:pPr>
      <w:r>
        <w:rPr>
          <w:rFonts w:cs="ArialMT"/>
        </w:rPr>
        <w:t>Autres organisateurs : …………………………………………………………………………………………………………</w:t>
      </w:r>
    </w:p>
    <w:p w14:paraId="2DDE6E6E" w14:textId="77777777" w:rsidR="00921DFA" w:rsidRDefault="00921DFA" w:rsidP="00921DFA">
      <w:pPr>
        <w:autoSpaceDE w:val="0"/>
        <w:autoSpaceDN w:val="0"/>
        <w:adjustRightInd w:val="0"/>
        <w:spacing w:after="0" w:line="240" w:lineRule="auto"/>
        <w:jc w:val="both"/>
        <w:rPr>
          <w:rFonts w:cs="ArialMT"/>
        </w:rPr>
      </w:pPr>
    </w:p>
    <w:p w14:paraId="493F2DC1" w14:textId="77777777" w:rsidR="00921DFA" w:rsidRDefault="00921DFA" w:rsidP="00921DFA">
      <w:pPr>
        <w:autoSpaceDE w:val="0"/>
        <w:autoSpaceDN w:val="0"/>
        <w:adjustRightInd w:val="0"/>
        <w:spacing w:after="0" w:line="240" w:lineRule="auto"/>
        <w:jc w:val="both"/>
        <w:rPr>
          <w:rFonts w:cs="ArialMT"/>
        </w:rPr>
      </w:pPr>
      <w:r>
        <w:rPr>
          <w:rFonts w:cs="ArialMT"/>
        </w:rPr>
        <w:t>Intervenant(s) pour le débat : …………………………………………………………………………………………….</w:t>
      </w:r>
    </w:p>
    <w:p w14:paraId="17CB1D02" w14:textId="77777777" w:rsidR="00921DFA" w:rsidRDefault="00921DFA" w:rsidP="00921DFA"/>
    <w:p w14:paraId="1059C5FE" w14:textId="75437F2E" w:rsidR="00BE3C5C" w:rsidRPr="00E40769" w:rsidRDefault="00921DFA" w:rsidP="00E40769">
      <w:r>
        <w:t>Est-ce que ma projection sera gratuite ou payante (uniquement pour couvrir les frais d’organisation) ? Si payante, merci d’indiquer le tarif pour le public : ……………………………………</w:t>
      </w:r>
    </w:p>
    <w:p w14:paraId="47240D1B" w14:textId="77777777" w:rsidR="004703AC" w:rsidRPr="004703AC" w:rsidRDefault="004703AC" w:rsidP="004703AC">
      <w:pPr>
        <w:autoSpaceDE w:val="0"/>
        <w:autoSpaceDN w:val="0"/>
        <w:adjustRightInd w:val="0"/>
        <w:spacing w:after="0" w:line="240" w:lineRule="auto"/>
        <w:jc w:val="both"/>
        <w:rPr>
          <w:rFonts w:cs="ArialMT"/>
          <w:color w:val="FF0000"/>
        </w:rPr>
      </w:pPr>
    </w:p>
    <w:p w14:paraId="31F16241" w14:textId="0DB7FE46" w:rsidR="00AC5243" w:rsidRPr="007D3580" w:rsidRDefault="00E40769" w:rsidP="00AC5243">
      <w:pPr>
        <w:pStyle w:val="Paragraphedeliste"/>
        <w:numPr>
          <w:ilvl w:val="0"/>
          <w:numId w:val="3"/>
        </w:numPr>
        <w:autoSpaceDE w:val="0"/>
        <w:autoSpaceDN w:val="0"/>
        <w:adjustRightInd w:val="0"/>
        <w:spacing w:after="0" w:line="240" w:lineRule="auto"/>
        <w:jc w:val="both"/>
        <w:rPr>
          <w:rFonts w:cs="ArialMT"/>
          <w:b/>
          <w:sz w:val="32"/>
          <w:szCs w:val="32"/>
          <w:u w:val="single"/>
          <w:lang w:val="en-US"/>
        </w:rPr>
      </w:pPr>
      <w:r>
        <w:rPr>
          <w:rFonts w:cs="ArialMT"/>
          <w:b/>
          <w:sz w:val="32"/>
          <w:szCs w:val="32"/>
          <w:u w:val="single"/>
          <w:lang w:val="en-US"/>
        </w:rPr>
        <w:t>La Beauce, le glyphosate et moi (52 minutes)</w:t>
      </w:r>
    </w:p>
    <w:p w14:paraId="1453338E" w14:textId="66A28D88" w:rsidR="00AC5243" w:rsidRDefault="00AC5243" w:rsidP="00AC5243">
      <w:pPr>
        <w:autoSpaceDE w:val="0"/>
        <w:autoSpaceDN w:val="0"/>
        <w:adjustRightInd w:val="0"/>
        <w:spacing w:after="0" w:line="240" w:lineRule="auto"/>
        <w:jc w:val="both"/>
        <w:rPr>
          <w:rFonts w:cs="ArialMT"/>
          <w:lang w:val="en-US"/>
        </w:rPr>
      </w:pPr>
    </w:p>
    <w:p w14:paraId="051C8CE7" w14:textId="33561C03" w:rsidR="00E40769" w:rsidRDefault="00E40769" w:rsidP="00AC5243">
      <w:pPr>
        <w:autoSpaceDE w:val="0"/>
        <w:autoSpaceDN w:val="0"/>
        <w:adjustRightInd w:val="0"/>
        <w:spacing w:after="0" w:line="240" w:lineRule="auto"/>
        <w:jc w:val="both"/>
        <w:rPr>
          <w:rFonts w:cs="ArialMT"/>
          <w:lang w:val="en-US"/>
        </w:rPr>
      </w:pPr>
    </w:p>
    <w:tbl>
      <w:tblPr>
        <w:tblStyle w:val="Grilledutableau"/>
        <w:tblW w:w="0" w:type="auto"/>
        <w:tblLook w:val="04A0" w:firstRow="1" w:lastRow="0" w:firstColumn="1" w:lastColumn="0" w:noHBand="0" w:noVBand="1"/>
      </w:tblPr>
      <w:tblGrid>
        <w:gridCol w:w="9212"/>
      </w:tblGrid>
      <w:tr w:rsidR="00E40769" w14:paraId="55B77FBC" w14:textId="77777777" w:rsidTr="00E40769">
        <w:tc>
          <w:tcPr>
            <w:tcW w:w="9212" w:type="dxa"/>
          </w:tcPr>
          <w:p w14:paraId="487F4644" w14:textId="059E4522" w:rsidR="00E40769" w:rsidRPr="00E40769" w:rsidRDefault="00E40769" w:rsidP="00E40769">
            <w:pPr>
              <w:pStyle w:val="NormalWeb"/>
              <w:jc w:val="both"/>
              <w:rPr>
                <w:rFonts w:asciiTheme="minorHAnsi" w:hAnsiTheme="minorHAnsi" w:cstheme="minorHAnsi"/>
                <w:color w:val="373737"/>
              </w:rPr>
            </w:pPr>
            <w:r w:rsidRPr="00E40769">
              <w:rPr>
                <w:rFonts w:asciiTheme="minorHAnsi" w:hAnsiTheme="minorHAnsi" w:cstheme="minorHAnsi"/>
                <w:color w:val="373737"/>
              </w:rPr>
              <w:t>L’utilisation du glyphosate dans les champs est sujet à controverse entre ses défenseurs et ses détracteurs, mais quels sont les arguments ? Une journaliste habitant la Beauce arpente sa région à la recherche de réponses sur cette substance toxique et pourtant très utilisée en agriculture. Dans</w:t>
            </w:r>
            <w:r w:rsidRPr="00E40769">
              <w:rPr>
                <w:rStyle w:val="lev"/>
                <w:rFonts w:asciiTheme="minorHAnsi" w:hAnsiTheme="minorHAnsi" w:cstheme="minorHAnsi"/>
                <w:color w:val="373737"/>
              </w:rPr>
              <w:t> </w:t>
            </w:r>
            <w:hyperlink r:id="rId13" w:history="1">
              <w:r w:rsidRPr="00E40769">
                <w:rPr>
                  <w:rStyle w:val="Lienhypertexte"/>
                  <w:rFonts w:asciiTheme="minorHAnsi" w:hAnsiTheme="minorHAnsi" w:cstheme="minorHAnsi"/>
                  <w:b/>
                  <w:bCs/>
                  <w:color w:val="007575"/>
                </w:rPr>
                <w:t>La Beauce, le glyphosate et moi</w:t>
              </w:r>
            </w:hyperlink>
            <w:r w:rsidRPr="00E40769">
              <w:rPr>
                <w:rFonts w:asciiTheme="minorHAnsi" w:hAnsiTheme="minorHAnsi" w:cstheme="minorHAnsi"/>
                <w:color w:val="373737"/>
              </w:rPr>
              <w:t>, elle interroge les agriculteurs pour qui cette substance semble indispensable et ceux qui s’en passent. Le documentaire soulève de nombreuses thématiques : santé publique, course au rendement, rôle des politiques publiques, responsabilité commune ou individuelle.</w:t>
            </w:r>
          </w:p>
        </w:tc>
      </w:tr>
    </w:tbl>
    <w:p w14:paraId="097D6B5F" w14:textId="77777777" w:rsidR="00E40769" w:rsidRPr="00AC5243" w:rsidRDefault="00E40769" w:rsidP="00AC5243">
      <w:pPr>
        <w:autoSpaceDE w:val="0"/>
        <w:autoSpaceDN w:val="0"/>
        <w:adjustRightInd w:val="0"/>
        <w:spacing w:after="0" w:line="240" w:lineRule="auto"/>
        <w:jc w:val="both"/>
        <w:rPr>
          <w:rFonts w:cs="ArialMT"/>
          <w:lang w:val="en-US"/>
        </w:rPr>
      </w:pPr>
    </w:p>
    <w:p w14:paraId="56ED7D31" w14:textId="77777777" w:rsidR="00AC5243" w:rsidRPr="00483F64" w:rsidRDefault="00AC5243" w:rsidP="00AC5243">
      <w:pPr>
        <w:pStyle w:val="Paragraphedeliste"/>
        <w:numPr>
          <w:ilvl w:val="0"/>
          <w:numId w:val="4"/>
        </w:numPr>
      </w:pPr>
      <w:r w:rsidRPr="00483F64">
        <w:t>OUI</w:t>
      </w:r>
    </w:p>
    <w:p w14:paraId="6FE899E3" w14:textId="6DC1CE22" w:rsidR="00AC5243" w:rsidRDefault="00AC5243" w:rsidP="00AC5243">
      <w:pPr>
        <w:pStyle w:val="Paragraphedeliste"/>
        <w:numPr>
          <w:ilvl w:val="0"/>
          <w:numId w:val="4"/>
        </w:numPr>
      </w:pPr>
      <w:r w:rsidRPr="00483F64">
        <w:t xml:space="preserve">NON </w:t>
      </w:r>
    </w:p>
    <w:p w14:paraId="3F0DF17A" w14:textId="6B38AF4F" w:rsidR="00E40769" w:rsidRDefault="007D4904" w:rsidP="00E40769">
      <w:r>
        <w:t xml:space="preserve">Entourez la mention concernée : </w:t>
      </w:r>
    </w:p>
    <w:tbl>
      <w:tblPr>
        <w:tblStyle w:val="Grilledutableau"/>
        <w:tblW w:w="0" w:type="auto"/>
        <w:tblLook w:val="04A0" w:firstRow="1" w:lastRow="0" w:firstColumn="1" w:lastColumn="0" w:noHBand="0" w:noVBand="1"/>
      </w:tblPr>
      <w:tblGrid>
        <w:gridCol w:w="3070"/>
        <w:gridCol w:w="3071"/>
        <w:gridCol w:w="3071"/>
      </w:tblGrid>
      <w:tr w:rsidR="00E40769" w14:paraId="51284AF8" w14:textId="77777777" w:rsidTr="00714CAB">
        <w:tc>
          <w:tcPr>
            <w:tcW w:w="3070" w:type="dxa"/>
            <w:shd w:val="clear" w:color="auto" w:fill="EEECE1" w:themeFill="background2"/>
          </w:tcPr>
          <w:p w14:paraId="44B9F7B1" w14:textId="77777777" w:rsidR="00E40769" w:rsidRPr="00BA13E6" w:rsidRDefault="00E40769" w:rsidP="00714CAB">
            <w:pPr>
              <w:autoSpaceDE w:val="0"/>
              <w:autoSpaceDN w:val="0"/>
              <w:adjustRightInd w:val="0"/>
              <w:jc w:val="both"/>
              <w:rPr>
                <w:rFonts w:cs="ArialMT"/>
                <w:b/>
                <w:bCs/>
                <w:color w:val="0070C0"/>
              </w:rPr>
            </w:pPr>
            <w:r w:rsidRPr="00BA13E6">
              <w:rPr>
                <w:rFonts w:cs="ArialMT"/>
                <w:b/>
                <w:bCs/>
                <w:color w:val="0070C0"/>
              </w:rPr>
              <w:t>Type de séances</w:t>
            </w:r>
          </w:p>
        </w:tc>
        <w:tc>
          <w:tcPr>
            <w:tcW w:w="3071" w:type="dxa"/>
            <w:shd w:val="clear" w:color="auto" w:fill="EEECE1" w:themeFill="background2"/>
          </w:tcPr>
          <w:p w14:paraId="2D601226" w14:textId="77777777" w:rsidR="00E40769" w:rsidRDefault="00E40769" w:rsidP="00714CAB">
            <w:pPr>
              <w:autoSpaceDE w:val="0"/>
              <w:autoSpaceDN w:val="0"/>
              <w:adjustRightInd w:val="0"/>
              <w:jc w:val="both"/>
              <w:rPr>
                <w:rFonts w:cs="ArialMT"/>
                <w:b/>
                <w:bCs/>
                <w:color w:val="0070C0"/>
              </w:rPr>
            </w:pPr>
            <w:r w:rsidRPr="00BE3C5C">
              <w:rPr>
                <w:rFonts w:cs="ArialMT"/>
                <w:b/>
                <w:bCs/>
                <w:color w:val="0070C0"/>
              </w:rPr>
              <w:t xml:space="preserve">Projection </w:t>
            </w:r>
            <w:r>
              <w:rPr>
                <w:rFonts w:cs="ArialMT"/>
                <w:b/>
                <w:bCs/>
                <w:color w:val="0070C0"/>
              </w:rPr>
              <w:t>NON</w:t>
            </w:r>
            <w:r w:rsidRPr="00BE3C5C">
              <w:rPr>
                <w:rFonts w:cs="ArialMT"/>
                <w:b/>
                <w:bCs/>
                <w:color w:val="0070C0"/>
              </w:rPr>
              <w:t xml:space="preserve"> commerciale</w:t>
            </w:r>
            <w:r>
              <w:rPr>
                <w:rStyle w:val="Appelnotedebasdep"/>
                <w:rFonts w:cs="ArialMT"/>
                <w:b/>
                <w:bCs/>
                <w:color w:val="0070C0"/>
              </w:rPr>
              <w:footnoteReference w:id="3"/>
            </w:r>
          </w:p>
          <w:p w14:paraId="59A51545" w14:textId="3F53080F" w:rsidR="00E40769" w:rsidRPr="00BE3C5C" w:rsidRDefault="00E40769" w:rsidP="00714CAB">
            <w:pPr>
              <w:autoSpaceDE w:val="0"/>
              <w:autoSpaceDN w:val="0"/>
              <w:adjustRightInd w:val="0"/>
              <w:jc w:val="both"/>
              <w:rPr>
                <w:rFonts w:cs="ArialMT"/>
                <w:b/>
                <w:bCs/>
                <w:color w:val="0070C0"/>
              </w:rPr>
            </w:pPr>
            <w:r>
              <w:rPr>
                <w:rFonts w:cs="ArialMT"/>
                <w:b/>
                <w:bCs/>
                <w:color w:val="0070C0"/>
              </w:rPr>
              <w:t xml:space="preserve">Droits de diffusion à régler par l’organisateur </w:t>
            </w:r>
          </w:p>
        </w:tc>
        <w:tc>
          <w:tcPr>
            <w:tcW w:w="3071" w:type="dxa"/>
            <w:shd w:val="clear" w:color="auto" w:fill="EEECE1" w:themeFill="background2"/>
          </w:tcPr>
          <w:p w14:paraId="2D2DCD43" w14:textId="5A32B594" w:rsidR="00E40769" w:rsidRPr="00BE3C5C" w:rsidRDefault="00E40769" w:rsidP="00714CAB">
            <w:pPr>
              <w:autoSpaceDE w:val="0"/>
              <w:autoSpaceDN w:val="0"/>
              <w:adjustRightInd w:val="0"/>
              <w:jc w:val="both"/>
              <w:rPr>
                <w:rFonts w:cs="ArialMT"/>
                <w:b/>
                <w:bCs/>
                <w:color w:val="0070C0"/>
              </w:rPr>
            </w:pPr>
            <w:r w:rsidRPr="00BE3C5C">
              <w:rPr>
                <w:rFonts w:cs="ArialMT"/>
                <w:b/>
                <w:bCs/>
                <w:color w:val="0070C0"/>
              </w:rPr>
              <w:t>Projection commerciale</w:t>
            </w:r>
            <w:r w:rsidR="004A2440">
              <w:rPr>
                <w:rFonts w:cs="ArialMT"/>
                <w:b/>
                <w:bCs/>
                <w:color w:val="0070C0"/>
              </w:rPr>
              <w:t xml:space="preserve"> (billetterie CNC)</w:t>
            </w:r>
          </w:p>
        </w:tc>
      </w:tr>
      <w:tr w:rsidR="00E40769" w14:paraId="61D97496" w14:textId="77777777" w:rsidTr="00714CAB">
        <w:tc>
          <w:tcPr>
            <w:tcW w:w="3070" w:type="dxa"/>
          </w:tcPr>
          <w:p w14:paraId="11D0FED0" w14:textId="77777777" w:rsidR="00E40769" w:rsidRPr="00BA13E6" w:rsidRDefault="00E40769" w:rsidP="00714CAB">
            <w:pPr>
              <w:autoSpaceDE w:val="0"/>
              <w:autoSpaceDN w:val="0"/>
              <w:adjustRightInd w:val="0"/>
              <w:jc w:val="both"/>
              <w:rPr>
                <w:rFonts w:cs="ArialMT"/>
              </w:rPr>
            </w:pPr>
            <w:r w:rsidRPr="00BA13E6">
              <w:rPr>
                <w:rFonts w:cs="ArialMT"/>
              </w:rPr>
              <w:t>Séance scolaire</w:t>
            </w:r>
          </w:p>
        </w:tc>
        <w:tc>
          <w:tcPr>
            <w:tcW w:w="3071" w:type="dxa"/>
          </w:tcPr>
          <w:p w14:paraId="19CC2890" w14:textId="77777777" w:rsidR="00E40769" w:rsidRPr="00BA13E6" w:rsidRDefault="00E40769" w:rsidP="00714CAB">
            <w:pPr>
              <w:autoSpaceDE w:val="0"/>
              <w:autoSpaceDN w:val="0"/>
              <w:adjustRightInd w:val="0"/>
              <w:jc w:val="both"/>
              <w:rPr>
                <w:rFonts w:cs="ArialMT"/>
              </w:rPr>
            </w:pPr>
            <w:r w:rsidRPr="00BA13E6">
              <w:rPr>
                <w:rFonts w:cs="ArialMT"/>
              </w:rPr>
              <w:t>Gratuit</w:t>
            </w:r>
          </w:p>
        </w:tc>
        <w:tc>
          <w:tcPr>
            <w:tcW w:w="3071" w:type="dxa"/>
          </w:tcPr>
          <w:p w14:paraId="483CDC3A" w14:textId="72E10C53" w:rsidR="00E40769" w:rsidRDefault="00E40769" w:rsidP="00714CAB">
            <w:pPr>
              <w:autoSpaceDE w:val="0"/>
              <w:autoSpaceDN w:val="0"/>
              <w:adjustRightInd w:val="0"/>
              <w:jc w:val="both"/>
              <w:rPr>
                <w:rFonts w:cs="ArialMT"/>
                <w:color w:val="FF0000"/>
              </w:rPr>
            </w:pPr>
          </w:p>
        </w:tc>
      </w:tr>
      <w:tr w:rsidR="00E40769" w14:paraId="5DE1CD39" w14:textId="77777777" w:rsidTr="00714CAB">
        <w:tc>
          <w:tcPr>
            <w:tcW w:w="3070" w:type="dxa"/>
          </w:tcPr>
          <w:p w14:paraId="6E5A7E53" w14:textId="77777777" w:rsidR="00E40769" w:rsidRPr="00BA13E6" w:rsidRDefault="00E40769" w:rsidP="00714CAB">
            <w:pPr>
              <w:autoSpaceDE w:val="0"/>
              <w:autoSpaceDN w:val="0"/>
              <w:adjustRightInd w:val="0"/>
              <w:jc w:val="both"/>
              <w:rPr>
                <w:rFonts w:cs="ArialMT"/>
              </w:rPr>
            </w:pPr>
            <w:r w:rsidRPr="00BA13E6">
              <w:rPr>
                <w:rFonts w:cs="ArialMT"/>
              </w:rPr>
              <w:t>Séance tout public</w:t>
            </w:r>
          </w:p>
        </w:tc>
        <w:tc>
          <w:tcPr>
            <w:tcW w:w="3071" w:type="dxa"/>
          </w:tcPr>
          <w:p w14:paraId="20AD1C35" w14:textId="6CE00A8C" w:rsidR="00E40769" w:rsidRPr="00BA13E6" w:rsidRDefault="00E40769" w:rsidP="00714CAB">
            <w:pPr>
              <w:autoSpaceDE w:val="0"/>
              <w:autoSpaceDN w:val="0"/>
              <w:adjustRightInd w:val="0"/>
              <w:jc w:val="both"/>
              <w:rPr>
                <w:rFonts w:cs="ArialMT"/>
              </w:rPr>
            </w:pPr>
            <w:r>
              <w:rPr>
                <w:rFonts w:cs="ArialMT"/>
              </w:rPr>
              <w:t>10 euros</w:t>
            </w:r>
          </w:p>
        </w:tc>
        <w:tc>
          <w:tcPr>
            <w:tcW w:w="3071" w:type="dxa"/>
          </w:tcPr>
          <w:p w14:paraId="2C1FE004" w14:textId="3519CB3A" w:rsidR="00E40769" w:rsidRPr="00E40769" w:rsidRDefault="004A2440" w:rsidP="00714CAB">
            <w:pPr>
              <w:autoSpaceDE w:val="0"/>
              <w:autoSpaceDN w:val="0"/>
              <w:adjustRightInd w:val="0"/>
              <w:jc w:val="both"/>
              <w:rPr>
                <w:rFonts w:cstheme="minorHAnsi"/>
                <w:color w:val="FF0000"/>
              </w:rPr>
            </w:pPr>
            <w:r>
              <w:rPr>
                <w:rFonts w:cstheme="minorHAnsi"/>
              </w:rPr>
              <w:t xml:space="preserve">Visa exceptionnel à venir. </w:t>
            </w:r>
            <w:r w:rsidR="00E40769" w:rsidRPr="00E40769">
              <w:rPr>
                <w:rFonts w:cstheme="minorHAnsi"/>
              </w:rPr>
              <w:t xml:space="preserve">Répartition 50/50 des bénéfices. </w:t>
            </w:r>
          </w:p>
        </w:tc>
      </w:tr>
    </w:tbl>
    <w:p w14:paraId="3D3F695D" w14:textId="77777777" w:rsidR="00E40769" w:rsidRDefault="00E40769" w:rsidP="00E40769"/>
    <w:p w14:paraId="34BCF1C5" w14:textId="77777777" w:rsidR="00AC5243" w:rsidRDefault="00AC5243" w:rsidP="00AC5243">
      <w:pPr>
        <w:autoSpaceDE w:val="0"/>
        <w:autoSpaceDN w:val="0"/>
        <w:adjustRightInd w:val="0"/>
        <w:spacing w:after="0" w:line="240" w:lineRule="auto"/>
        <w:jc w:val="both"/>
        <w:rPr>
          <w:rFonts w:cs="ArialMT"/>
        </w:rPr>
      </w:pPr>
      <w:r>
        <w:rPr>
          <w:rFonts w:cs="ArialMT"/>
        </w:rPr>
        <w:t>Date et horaire de ma projection : …………………………………………………………………………………….</w:t>
      </w:r>
    </w:p>
    <w:p w14:paraId="4F93E0B7" w14:textId="77777777" w:rsidR="00AC5243" w:rsidRDefault="00AC5243" w:rsidP="00AC5243">
      <w:pPr>
        <w:autoSpaceDE w:val="0"/>
        <w:autoSpaceDN w:val="0"/>
        <w:adjustRightInd w:val="0"/>
        <w:spacing w:after="0" w:line="240" w:lineRule="auto"/>
        <w:jc w:val="both"/>
        <w:rPr>
          <w:rFonts w:cs="ArialMT"/>
        </w:rPr>
      </w:pPr>
    </w:p>
    <w:p w14:paraId="7720B7A0" w14:textId="77777777" w:rsidR="00AC5243" w:rsidRDefault="00AC5243" w:rsidP="00AC5243">
      <w:pPr>
        <w:autoSpaceDE w:val="0"/>
        <w:autoSpaceDN w:val="0"/>
        <w:adjustRightInd w:val="0"/>
        <w:spacing w:after="0" w:line="240" w:lineRule="auto"/>
        <w:jc w:val="both"/>
        <w:rPr>
          <w:rFonts w:cs="ArialMT"/>
        </w:rPr>
      </w:pPr>
      <w:r>
        <w:rPr>
          <w:rFonts w:cs="ArialMT"/>
        </w:rPr>
        <w:t>Nom et adresse du lieu de ma projection : …………………………………………………………………………</w:t>
      </w:r>
    </w:p>
    <w:p w14:paraId="3D316B96" w14:textId="77777777" w:rsidR="00AC5243" w:rsidRDefault="00AC5243" w:rsidP="00AC5243">
      <w:pPr>
        <w:autoSpaceDE w:val="0"/>
        <w:autoSpaceDN w:val="0"/>
        <w:adjustRightInd w:val="0"/>
        <w:spacing w:after="0" w:line="240" w:lineRule="auto"/>
        <w:jc w:val="both"/>
        <w:rPr>
          <w:rFonts w:cs="ArialMT"/>
        </w:rPr>
      </w:pPr>
    </w:p>
    <w:p w14:paraId="2BF93A14" w14:textId="77777777" w:rsidR="00AC5243" w:rsidRDefault="00AC5243" w:rsidP="00AC5243">
      <w:pPr>
        <w:autoSpaceDE w:val="0"/>
        <w:autoSpaceDN w:val="0"/>
        <w:adjustRightInd w:val="0"/>
        <w:spacing w:after="0" w:line="240" w:lineRule="auto"/>
        <w:jc w:val="both"/>
        <w:rPr>
          <w:rFonts w:cs="ArialMT"/>
        </w:rPr>
      </w:pPr>
      <w:r>
        <w:rPr>
          <w:rFonts w:cs="ArialMT"/>
        </w:rPr>
        <w:t>Autres organisateurs : …………………………………………………………………………………………………………</w:t>
      </w:r>
    </w:p>
    <w:p w14:paraId="1335C9EA" w14:textId="77777777" w:rsidR="00AC5243" w:rsidRDefault="00AC5243" w:rsidP="00AC5243">
      <w:pPr>
        <w:autoSpaceDE w:val="0"/>
        <w:autoSpaceDN w:val="0"/>
        <w:adjustRightInd w:val="0"/>
        <w:spacing w:after="0" w:line="240" w:lineRule="auto"/>
        <w:jc w:val="both"/>
        <w:rPr>
          <w:rFonts w:cs="ArialMT"/>
        </w:rPr>
      </w:pPr>
    </w:p>
    <w:p w14:paraId="118FD5C6" w14:textId="77777777" w:rsidR="00AC5243" w:rsidRDefault="00AC5243" w:rsidP="00AC5243">
      <w:pPr>
        <w:autoSpaceDE w:val="0"/>
        <w:autoSpaceDN w:val="0"/>
        <w:adjustRightInd w:val="0"/>
        <w:spacing w:after="0" w:line="240" w:lineRule="auto"/>
        <w:jc w:val="both"/>
        <w:rPr>
          <w:rFonts w:cs="ArialMT"/>
        </w:rPr>
      </w:pPr>
      <w:r>
        <w:rPr>
          <w:rFonts w:cs="ArialMT"/>
        </w:rPr>
        <w:t>Intervenant(s) pour le débat : …………………………………………………………………………………………….</w:t>
      </w:r>
    </w:p>
    <w:p w14:paraId="1B783809" w14:textId="77777777" w:rsidR="007D3580" w:rsidRDefault="007D3580" w:rsidP="00AC5243"/>
    <w:p w14:paraId="017C6C48" w14:textId="30125140" w:rsidR="00AC5243" w:rsidRDefault="00AC5243" w:rsidP="00AC5243">
      <w:r>
        <w:t>Est-ce que ma projection sera gratuite ou payante (uniquement pour couvrir les frais d’organisation) ? Si payante, merci d’indiquer le tarif pour le public : ……………………………………</w:t>
      </w:r>
    </w:p>
    <w:p w14:paraId="610B6B86" w14:textId="77777777" w:rsidR="007D4904" w:rsidRDefault="007D4904" w:rsidP="00AC5243"/>
    <w:p w14:paraId="54EEF2D5" w14:textId="77777777" w:rsidR="007D3580" w:rsidRPr="007D3580" w:rsidRDefault="007D3580" w:rsidP="007D3580">
      <w:pPr>
        <w:pBdr>
          <w:bottom w:val="single" w:sz="6" w:space="1" w:color="auto"/>
        </w:pBdr>
        <w:autoSpaceDE w:val="0"/>
        <w:autoSpaceDN w:val="0"/>
        <w:adjustRightInd w:val="0"/>
        <w:spacing w:after="0" w:line="240" w:lineRule="auto"/>
        <w:jc w:val="both"/>
        <w:rPr>
          <w:rFonts w:cs="ArialMT"/>
        </w:rPr>
      </w:pPr>
    </w:p>
    <w:p w14:paraId="51F90F9A" w14:textId="77777777" w:rsidR="007D4904" w:rsidRDefault="007D4904" w:rsidP="00921DFA">
      <w:pPr>
        <w:autoSpaceDE w:val="0"/>
        <w:autoSpaceDN w:val="0"/>
        <w:adjustRightInd w:val="0"/>
        <w:spacing w:after="0" w:line="240" w:lineRule="auto"/>
        <w:jc w:val="both"/>
        <w:rPr>
          <w:rFonts w:cs="ArialMT"/>
        </w:rPr>
      </w:pPr>
    </w:p>
    <w:p w14:paraId="1C8A0661" w14:textId="67A04F86" w:rsidR="00AC5243" w:rsidRPr="007D4904" w:rsidRDefault="007D4904" w:rsidP="00816548">
      <w:pPr>
        <w:pStyle w:val="Paragraphedeliste"/>
        <w:numPr>
          <w:ilvl w:val="0"/>
          <w:numId w:val="3"/>
        </w:numPr>
        <w:autoSpaceDE w:val="0"/>
        <w:autoSpaceDN w:val="0"/>
        <w:adjustRightInd w:val="0"/>
        <w:spacing w:after="0" w:line="240" w:lineRule="auto"/>
        <w:jc w:val="both"/>
        <w:rPr>
          <w:rFonts w:cs="ArialMT"/>
        </w:rPr>
      </w:pPr>
      <w:r>
        <w:rPr>
          <w:rFonts w:cs="ArialMT"/>
          <w:b/>
          <w:sz w:val="32"/>
          <w:szCs w:val="32"/>
          <w:u w:val="single"/>
        </w:rPr>
        <w:t>Vert de rage, engrais maudits (52 minutes)</w:t>
      </w:r>
    </w:p>
    <w:p w14:paraId="059ADC15" w14:textId="5E634377" w:rsidR="007D4904" w:rsidRDefault="007D4904" w:rsidP="007D4904">
      <w:pPr>
        <w:autoSpaceDE w:val="0"/>
        <w:autoSpaceDN w:val="0"/>
        <w:adjustRightInd w:val="0"/>
        <w:spacing w:after="0" w:line="240" w:lineRule="auto"/>
        <w:jc w:val="both"/>
        <w:rPr>
          <w:rFonts w:cs="ArialMT"/>
        </w:rPr>
      </w:pPr>
    </w:p>
    <w:tbl>
      <w:tblPr>
        <w:tblStyle w:val="Grilledutableau"/>
        <w:tblW w:w="0" w:type="auto"/>
        <w:tblLook w:val="04A0" w:firstRow="1" w:lastRow="0" w:firstColumn="1" w:lastColumn="0" w:noHBand="0" w:noVBand="1"/>
      </w:tblPr>
      <w:tblGrid>
        <w:gridCol w:w="9212"/>
      </w:tblGrid>
      <w:tr w:rsidR="007D4904" w14:paraId="056E08FF" w14:textId="77777777" w:rsidTr="007D4904">
        <w:tc>
          <w:tcPr>
            <w:tcW w:w="9212" w:type="dxa"/>
          </w:tcPr>
          <w:p w14:paraId="410C06CF" w14:textId="40BD4A52" w:rsidR="007D4904" w:rsidRPr="007D4904" w:rsidRDefault="007D4904" w:rsidP="007D4904">
            <w:pPr>
              <w:pStyle w:val="NormalWeb"/>
              <w:jc w:val="both"/>
              <w:rPr>
                <w:rFonts w:asciiTheme="minorHAnsi" w:hAnsiTheme="minorHAnsi" w:cstheme="minorHAnsi"/>
                <w:color w:val="373737"/>
              </w:rPr>
            </w:pPr>
            <w:r w:rsidRPr="007D4904">
              <w:rPr>
                <w:rFonts w:asciiTheme="minorHAnsi" w:hAnsiTheme="minorHAnsi" w:cstheme="minorHAnsi"/>
                <w:color w:val="373737"/>
              </w:rPr>
              <w:t>Quel est l’impact de l’utilisation de pesticides sur la santé en Europe et de l’autre côté de la méditerranée ? Quel est le rôle des producteurs et des consommateurs dans l’utilisation de produits toxiques ? Le phosphate contient un poison caché, le cadmium, présent dans les aliments que nous consommons. Entre la France et le Maroc, </w:t>
            </w:r>
            <w:hyperlink r:id="rId14" w:history="1">
              <w:r w:rsidRPr="007D4904">
                <w:rPr>
                  <w:rStyle w:val="Lienhypertexte"/>
                  <w:rFonts w:asciiTheme="minorHAnsi" w:hAnsiTheme="minorHAnsi" w:cstheme="minorHAnsi"/>
                  <w:b/>
                  <w:bCs/>
                  <w:color w:val="007575"/>
                </w:rPr>
                <w:t>Vert de rage, engrais maudits</w:t>
              </w:r>
            </w:hyperlink>
            <w:r w:rsidRPr="007D4904">
              <w:rPr>
                <w:rFonts w:asciiTheme="minorHAnsi" w:hAnsiTheme="minorHAnsi" w:cstheme="minorHAnsi"/>
                <w:color w:val="373737"/>
              </w:rPr>
              <w:t> suit le parcours des engrais phosphatés, fabriqués au Maroc, qui se retrouvent ensuite dans les pommes de terre françaises, et dans nos corps. Entre santé publique, analyses scientifiques et responsabilité politique, ce documentaire aux allures de reportage d’investigation permet de s’interroger sur les interdépendances Nord/Sud et d’aborder le sujet de la traçabilité pour une alimentation plus saine.</w:t>
            </w:r>
          </w:p>
        </w:tc>
      </w:tr>
    </w:tbl>
    <w:p w14:paraId="21201CB3" w14:textId="77777777" w:rsidR="007D4904" w:rsidRPr="007D4904" w:rsidRDefault="007D4904" w:rsidP="007D4904">
      <w:pPr>
        <w:autoSpaceDE w:val="0"/>
        <w:autoSpaceDN w:val="0"/>
        <w:adjustRightInd w:val="0"/>
        <w:spacing w:after="0" w:line="240" w:lineRule="auto"/>
        <w:jc w:val="both"/>
        <w:rPr>
          <w:rFonts w:cs="ArialMT"/>
        </w:rPr>
      </w:pPr>
    </w:p>
    <w:p w14:paraId="754A3F62" w14:textId="77777777" w:rsidR="007D4904" w:rsidRPr="007D4904" w:rsidRDefault="007D4904" w:rsidP="007D4904">
      <w:pPr>
        <w:pStyle w:val="Paragraphedeliste"/>
        <w:autoSpaceDE w:val="0"/>
        <w:autoSpaceDN w:val="0"/>
        <w:adjustRightInd w:val="0"/>
        <w:spacing w:after="0" w:line="240" w:lineRule="auto"/>
        <w:jc w:val="both"/>
        <w:rPr>
          <w:rFonts w:cs="ArialMT"/>
        </w:rPr>
      </w:pPr>
    </w:p>
    <w:p w14:paraId="76236C49" w14:textId="77777777" w:rsidR="00AC5243" w:rsidRPr="00483F64" w:rsidRDefault="00AC5243" w:rsidP="00AC5243">
      <w:pPr>
        <w:pStyle w:val="Paragraphedeliste"/>
        <w:numPr>
          <w:ilvl w:val="0"/>
          <w:numId w:val="4"/>
        </w:numPr>
      </w:pPr>
      <w:r w:rsidRPr="00483F64">
        <w:t>OUI</w:t>
      </w:r>
    </w:p>
    <w:p w14:paraId="47FE1D70" w14:textId="77777777" w:rsidR="00AC5243" w:rsidRDefault="00AC5243" w:rsidP="00AC5243">
      <w:pPr>
        <w:pStyle w:val="Paragraphedeliste"/>
        <w:numPr>
          <w:ilvl w:val="0"/>
          <w:numId w:val="4"/>
        </w:numPr>
      </w:pPr>
      <w:r w:rsidRPr="00483F64">
        <w:t xml:space="preserve">NON </w:t>
      </w:r>
    </w:p>
    <w:p w14:paraId="7ABC2155" w14:textId="77777777" w:rsidR="00AC5243" w:rsidRDefault="00AC5243" w:rsidP="00AC5243">
      <w:pPr>
        <w:pStyle w:val="Paragraphedeliste"/>
        <w:ind w:left="1440"/>
      </w:pPr>
    </w:p>
    <w:p w14:paraId="678ECD1C" w14:textId="77777777" w:rsidR="007D4904" w:rsidRDefault="007D4904" w:rsidP="007D4904">
      <w:r>
        <w:t xml:space="preserve">Entourez la mention concernée : </w:t>
      </w:r>
    </w:p>
    <w:tbl>
      <w:tblPr>
        <w:tblStyle w:val="Grilledutableau"/>
        <w:tblW w:w="0" w:type="auto"/>
        <w:tblLook w:val="04A0" w:firstRow="1" w:lastRow="0" w:firstColumn="1" w:lastColumn="0" w:noHBand="0" w:noVBand="1"/>
      </w:tblPr>
      <w:tblGrid>
        <w:gridCol w:w="3070"/>
        <w:gridCol w:w="3071"/>
        <w:gridCol w:w="3071"/>
      </w:tblGrid>
      <w:tr w:rsidR="007D4904" w14:paraId="2C888A82" w14:textId="77777777" w:rsidTr="00714CAB">
        <w:tc>
          <w:tcPr>
            <w:tcW w:w="3070" w:type="dxa"/>
            <w:shd w:val="clear" w:color="auto" w:fill="EEECE1" w:themeFill="background2"/>
          </w:tcPr>
          <w:p w14:paraId="6C5F9FE8" w14:textId="77777777" w:rsidR="007D4904" w:rsidRPr="00BA13E6" w:rsidRDefault="007D4904" w:rsidP="00714CAB">
            <w:pPr>
              <w:autoSpaceDE w:val="0"/>
              <w:autoSpaceDN w:val="0"/>
              <w:adjustRightInd w:val="0"/>
              <w:jc w:val="both"/>
              <w:rPr>
                <w:rFonts w:cs="ArialMT"/>
                <w:b/>
                <w:bCs/>
                <w:color w:val="0070C0"/>
              </w:rPr>
            </w:pPr>
            <w:r w:rsidRPr="00BA13E6">
              <w:rPr>
                <w:rFonts w:cs="ArialMT"/>
                <w:b/>
                <w:bCs/>
                <w:color w:val="0070C0"/>
              </w:rPr>
              <w:t>Type de séances</w:t>
            </w:r>
          </w:p>
        </w:tc>
        <w:tc>
          <w:tcPr>
            <w:tcW w:w="3071" w:type="dxa"/>
            <w:shd w:val="clear" w:color="auto" w:fill="EEECE1" w:themeFill="background2"/>
          </w:tcPr>
          <w:p w14:paraId="2B868756" w14:textId="77777777" w:rsidR="007D4904" w:rsidRDefault="007D4904" w:rsidP="00714CAB">
            <w:pPr>
              <w:autoSpaceDE w:val="0"/>
              <w:autoSpaceDN w:val="0"/>
              <w:adjustRightInd w:val="0"/>
              <w:jc w:val="both"/>
              <w:rPr>
                <w:rFonts w:cs="ArialMT"/>
                <w:b/>
                <w:bCs/>
                <w:color w:val="0070C0"/>
              </w:rPr>
            </w:pPr>
            <w:r w:rsidRPr="00BE3C5C">
              <w:rPr>
                <w:rFonts w:cs="ArialMT"/>
                <w:b/>
                <w:bCs/>
                <w:color w:val="0070C0"/>
              </w:rPr>
              <w:t xml:space="preserve">Projection </w:t>
            </w:r>
            <w:r>
              <w:rPr>
                <w:rFonts w:cs="ArialMT"/>
                <w:b/>
                <w:bCs/>
                <w:color w:val="0070C0"/>
              </w:rPr>
              <w:t>NON</w:t>
            </w:r>
            <w:r w:rsidRPr="00BE3C5C">
              <w:rPr>
                <w:rFonts w:cs="ArialMT"/>
                <w:b/>
                <w:bCs/>
                <w:color w:val="0070C0"/>
              </w:rPr>
              <w:t xml:space="preserve"> commerciale</w:t>
            </w:r>
            <w:r>
              <w:rPr>
                <w:rStyle w:val="Appelnotedebasdep"/>
                <w:rFonts w:cs="ArialMT"/>
                <w:b/>
                <w:bCs/>
                <w:color w:val="0070C0"/>
              </w:rPr>
              <w:footnoteReference w:id="4"/>
            </w:r>
          </w:p>
          <w:p w14:paraId="6302B20D" w14:textId="77777777" w:rsidR="007D4904" w:rsidRPr="00BE3C5C" w:rsidRDefault="007D4904" w:rsidP="00714CAB">
            <w:pPr>
              <w:autoSpaceDE w:val="0"/>
              <w:autoSpaceDN w:val="0"/>
              <w:adjustRightInd w:val="0"/>
              <w:jc w:val="both"/>
              <w:rPr>
                <w:rFonts w:cs="ArialMT"/>
                <w:b/>
                <w:bCs/>
                <w:color w:val="0070C0"/>
              </w:rPr>
            </w:pPr>
            <w:r>
              <w:rPr>
                <w:rFonts w:cs="ArialMT"/>
                <w:b/>
                <w:bCs/>
                <w:color w:val="0070C0"/>
              </w:rPr>
              <w:t xml:space="preserve">Droits de diffusion à régler par l’organisateur </w:t>
            </w:r>
          </w:p>
        </w:tc>
        <w:tc>
          <w:tcPr>
            <w:tcW w:w="3071" w:type="dxa"/>
            <w:shd w:val="clear" w:color="auto" w:fill="EEECE1" w:themeFill="background2"/>
          </w:tcPr>
          <w:p w14:paraId="79758552" w14:textId="68B8F8C8" w:rsidR="007D4904" w:rsidRPr="00BE3C5C" w:rsidRDefault="007D4904" w:rsidP="00714CAB">
            <w:pPr>
              <w:autoSpaceDE w:val="0"/>
              <w:autoSpaceDN w:val="0"/>
              <w:adjustRightInd w:val="0"/>
              <w:jc w:val="both"/>
              <w:rPr>
                <w:rFonts w:cs="ArialMT"/>
                <w:b/>
                <w:bCs/>
                <w:color w:val="0070C0"/>
              </w:rPr>
            </w:pPr>
            <w:r w:rsidRPr="00BE3C5C">
              <w:rPr>
                <w:rFonts w:cs="ArialMT"/>
                <w:b/>
                <w:bCs/>
                <w:color w:val="0070C0"/>
              </w:rPr>
              <w:t>Projection commerciale</w:t>
            </w:r>
            <w:r w:rsidR="004A2440">
              <w:rPr>
                <w:rFonts w:cs="ArialMT"/>
                <w:b/>
                <w:bCs/>
                <w:color w:val="0070C0"/>
              </w:rPr>
              <w:t xml:space="preserve"> (billetterie CNC)</w:t>
            </w:r>
          </w:p>
        </w:tc>
      </w:tr>
      <w:tr w:rsidR="007D4904" w14:paraId="720A4529" w14:textId="77777777" w:rsidTr="00714CAB">
        <w:tc>
          <w:tcPr>
            <w:tcW w:w="3070" w:type="dxa"/>
          </w:tcPr>
          <w:p w14:paraId="0D36707A" w14:textId="77777777" w:rsidR="007D4904" w:rsidRPr="00BA13E6" w:rsidRDefault="007D4904" w:rsidP="00714CAB">
            <w:pPr>
              <w:autoSpaceDE w:val="0"/>
              <w:autoSpaceDN w:val="0"/>
              <w:adjustRightInd w:val="0"/>
              <w:jc w:val="both"/>
              <w:rPr>
                <w:rFonts w:cs="ArialMT"/>
              </w:rPr>
            </w:pPr>
            <w:r w:rsidRPr="00BA13E6">
              <w:rPr>
                <w:rFonts w:cs="ArialMT"/>
              </w:rPr>
              <w:t>Séance scolaire</w:t>
            </w:r>
          </w:p>
        </w:tc>
        <w:tc>
          <w:tcPr>
            <w:tcW w:w="3071" w:type="dxa"/>
          </w:tcPr>
          <w:p w14:paraId="7C85A43A" w14:textId="77777777" w:rsidR="007D4904" w:rsidRPr="00BA13E6" w:rsidRDefault="007D4904" w:rsidP="00714CAB">
            <w:pPr>
              <w:autoSpaceDE w:val="0"/>
              <w:autoSpaceDN w:val="0"/>
              <w:adjustRightInd w:val="0"/>
              <w:jc w:val="both"/>
              <w:rPr>
                <w:rFonts w:cs="ArialMT"/>
              </w:rPr>
            </w:pPr>
            <w:r w:rsidRPr="00BA13E6">
              <w:rPr>
                <w:rFonts w:cs="ArialMT"/>
              </w:rPr>
              <w:t>Gratuit</w:t>
            </w:r>
          </w:p>
        </w:tc>
        <w:tc>
          <w:tcPr>
            <w:tcW w:w="3071" w:type="dxa"/>
          </w:tcPr>
          <w:p w14:paraId="2DFA2FD8" w14:textId="77777777" w:rsidR="007D4904" w:rsidRDefault="007D4904" w:rsidP="00714CAB">
            <w:pPr>
              <w:autoSpaceDE w:val="0"/>
              <w:autoSpaceDN w:val="0"/>
              <w:adjustRightInd w:val="0"/>
              <w:jc w:val="both"/>
              <w:rPr>
                <w:rFonts w:cs="ArialMT"/>
                <w:color w:val="FF0000"/>
              </w:rPr>
            </w:pPr>
          </w:p>
        </w:tc>
      </w:tr>
      <w:tr w:rsidR="007D4904" w14:paraId="38E396F0" w14:textId="77777777" w:rsidTr="00714CAB">
        <w:tc>
          <w:tcPr>
            <w:tcW w:w="3070" w:type="dxa"/>
          </w:tcPr>
          <w:p w14:paraId="0F0C31FB" w14:textId="77777777" w:rsidR="007D4904" w:rsidRPr="00BA13E6" w:rsidRDefault="007D4904" w:rsidP="00714CAB">
            <w:pPr>
              <w:autoSpaceDE w:val="0"/>
              <w:autoSpaceDN w:val="0"/>
              <w:adjustRightInd w:val="0"/>
              <w:jc w:val="both"/>
              <w:rPr>
                <w:rFonts w:cs="ArialMT"/>
              </w:rPr>
            </w:pPr>
            <w:r w:rsidRPr="00BA13E6">
              <w:rPr>
                <w:rFonts w:cs="ArialMT"/>
              </w:rPr>
              <w:t>Séance tout public</w:t>
            </w:r>
          </w:p>
        </w:tc>
        <w:tc>
          <w:tcPr>
            <w:tcW w:w="3071" w:type="dxa"/>
          </w:tcPr>
          <w:p w14:paraId="61E615DD" w14:textId="4C198344" w:rsidR="007D4904" w:rsidRPr="00BA13E6" w:rsidRDefault="007D4904" w:rsidP="00714CAB">
            <w:pPr>
              <w:autoSpaceDE w:val="0"/>
              <w:autoSpaceDN w:val="0"/>
              <w:adjustRightInd w:val="0"/>
              <w:jc w:val="both"/>
              <w:rPr>
                <w:rFonts w:cs="ArialMT"/>
              </w:rPr>
            </w:pPr>
            <w:r>
              <w:rPr>
                <w:rFonts w:cs="ArialMT"/>
              </w:rPr>
              <w:t>25 euros</w:t>
            </w:r>
          </w:p>
        </w:tc>
        <w:tc>
          <w:tcPr>
            <w:tcW w:w="3071" w:type="dxa"/>
          </w:tcPr>
          <w:p w14:paraId="52E1BB84" w14:textId="52B5C2D0" w:rsidR="007D4904" w:rsidRPr="00E40769" w:rsidRDefault="004A2440" w:rsidP="00714CAB">
            <w:pPr>
              <w:autoSpaceDE w:val="0"/>
              <w:autoSpaceDN w:val="0"/>
              <w:adjustRightInd w:val="0"/>
              <w:jc w:val="both"/>
              <w:rPr>
                <w:rFonts w:cstheme="minorHAnsi"/>
                <w:color w:val="FF0000"/>
              </w:rPr>
            </w:pPr>
            <w:r>
              <w:rPr>
                <w:rFonts w:cstheme="minorHAnsi"/>
              </w:rPr>
              <w:t xml:space="preserve">Visa exceptionnel à venir. </w:t>
            </w:r>
            <w:r w:rsidR="007D4904" w:rsidRPr="00E40769">
              <w:rPr>
                <w:rFonts w:cstheme="minorHAnsi"/>
              </w:rPr>
              <w:t xml:space="preserve">Répartition 50/50 des bénéfices. </w:t>
            </w:r>
          </w:p>
        </w:tc>
      </w:tr>
    </w:tbl>
    <w:p w14:paraId="03F22218" w14:textId="77777777" w:rsidR="007D4904" w:rsidRDefault="007D4904" w:rsidP="00AC5243">
      <w:pPr>
        <w:autoSpaceDE w:val="0"/>
        <w:autoSpaceDN w:val="0"/>
        <w:adjustRightInd w:val="0"/>
        <w:spacing w:after="0" w:line="240" w:lineRule="auto"/>
        <w:jc w:val="both"/>
        <w:rPr>
          <w:rFonts w:cs="ArialMT"/>
        </w:rPr>
      </w:pPr>
    </w:p>
    <w:p w14:paraId="3CF19283" w14:textId="0C17B11B" w:rsidR="00AC5243" w:rsidRDefault="00AC5243" w:rsidP="00AC5243">
      <w:pPr>
        <w:autoSpaceDE w:val="0"/>
        <w:autoSpaceDN w:val="0"/>
        <w:adjustRightInd w:val="0"/>
        <w:spacing w:after="0" w:line="240" w:lineRule="auto"/>
        <w:jc w:val="both"/>
        <w:rPr>
          <w:rFonts w:cs="ArialMT"/>
        </w:rPr>
      </w:pPr>
      <w:r>
        <w:rPr>
          <w:rFonts w:cs="ArialMT"/>
        </w:rPr>
        <w:t>Date et horaire de ma projection : …………………………………………………………………………………….</w:t>
      </w:r>
    </w:p>
    <w:p w14:paraId="1A8E7A1E" w14:textId="77777777" w:rsidR="00AC5243" w:rsidRDefault="00AC5243" w:rsidP="00AC5243">
      <w:pPr>
        <w:autoSpaceDE w:val="0"/>
        <w:autoSpaceDN w:val="0"/>
        <w:adjustRightInd w:val="0"/>
        <w:spacing w:after="0" w:line="240" w:lineRule="auto"/>
        <w:jc w:val="both"/>
        <w:rPr>
          <w:rFonts w:cs="ArialMT"/>
        </w:rPr>
      </w:pPr>
    </w:p>
    <w:p w14:paraId="66EF9229" w14:textId="77777777" w:rsidR="00AC5243" w:rsidRDefault="00AC5243" w:rsidP="00AC5243">
      <w:pPr>
        <w:autoSpaceDE w:val="0"/>
        <w:autoSpaceDN w:val="0"/>
        <w:adjustRightInd w:val="0"/>
        <w:spacing w:after="0" w:line="240" w:lineRule="auto"/>
        <w:jc w:val="both"/>
        <w:rPr>
          <w:rFonts w:cs="ArialMT"/>
        </w:rPr>
      </w:pPr>
      <w:r>
        <w:rPr>
          <w:rFonts w:cs="ArialMT"/>
        </w:rPr>
        <w:t>Nom et adresse du lieu de ma projection : …………………………………………………………………………</w:t>
      </w:r>
    </w:p>
    <w:p w14:paraId="0FC710C1" w14:textId="77777777" w:rsidR="00AC5243" w:rsidRDefault="00AC5243" w:rsidP="00AC5243">
      <w:pPr>
        <w:autoSpaceDE w:val="0"/>
        <w:autoSpaceDN w:val="0"/>
        <w:adjustRightInd w:val="0"/>
        <w:spacing w:after="0" w:line="240" w:lineRule="auto"/>
        <w:jc w:val="both"/>
        <w:rPr>
          <w:rFonts w:cs="ArialMT"/>
        </w:rPr>
      </w:pPr>
    </w:p>
    <w:p w14:paraId="62DA7821" w14:textId="77777777" w:rsidR="00AC5243" w:rsidRDefault="00AC5243" w:rsidP="00AC5243">
      <w:pPr>
        <w:autoSpaceDE w:val="0"/>
        <w:autoSpaceDN w:val="0"/>
        <w:adjustRightInd w:val="0"/>
        <w:spacing w:after="0" w:line="240" w:lineRule="auto"/>
        <w:jc w:val="both"/>
        <w:rPr>
          <w:rFonts w:cs="ArialMT"/>
        </w:rPr>
      </w:pPr>
      <w:r>
        <w:rPr>
          <w:rFonts w:cs="ArialMT"/>
        </w:rPr>
        <w:t>Autres organisateurs : …………………………………………………………………………………………………………</w:t>
      </w:r>
    </w:p>
    <w:p w14:paraId="723F76C8" w14:textId="77777777" w:rsidR="00AC5243" w:rsidRDefault="00AC5243" w:rsidP="00AC5243">
      <w:pPr>
        <w:autoSpaceDE w:val="0"/>
        <w:autoSpaceDN w:val="0"/>
        <w:adjustRightInd w:val="0"/>
        <w:spacing w:after="0" w:line="240" w:lineRule="auto"/>
        <w:jc w:val="both"/>
        <w:rPr>
          <w:rFonts w:cs="ArialMT"/>
        </w:rPr>
      </w:pPr>
    </w:p>
    <w:p w14:paraId="07BCCCF9" w14:textId="77777777" w:rsidR="00AC5243" w:rsidRDefault="00AC5243" w:rsidP="00AC5243">
      <w:pPr>
        <w:autoSpaceDE w:val="0"/>
        <w:autoSpaceDN w:val="0"/>
        <w:adjustRightInd w:val="0"/>
        <w:spacing w:after="0" w:line="240" w:lineRule="auto"/>
        <w:jc w:val="both"/>
        <w:rPr>
          <w:rFonts w:cs="ArialMT"/>
        </w:rPr>
      </w:pPr>
      <w:r>
        <w:rPr>
          <w:rFonts w:cs="ArialMT"/>
        </w:rPr>
        <w:t>Intervenant(s) pour le débat : …………………………………………………………………………………………….</w:t>
      </w:r>
    </w:p>
    <w:p w14:paraId="59139662" w14:textId="77777777" w:rsidR="007D3580" w:rsidRDefault="007D3580" w:rsidP="00AC5243"/>
    <w:p w14:paraId="26FA5D2D" w14:textId="09CDA8BD" w:rsidR="00AC5243" w:rsidRDefault="00AC5243" w:rsidP="00AC5243">
      <w:r>
        <w:t>Est-ce que ma projection sera gratuite ou payante (uniquement pour couvrir les frais d’organisation) ? Si payante, merci d’indiquer le tarif pour le public : ……………………………………</w:t>
      </w:r>
    </w:p>
    <w:p w14:paraId="31CF16C1" w14:textId="70A8B783" w:rsidR="007D4904" w:rsidRDefault="007D4904" w:rsidP="00AC5243"/>
    <w:p w14:paraId="13950EC9" w14:textId="77777777" w:rsidR="007D4904" w:rsidRDefault="007D4904" w:rsidP="00AC5243"/>
    <w:p w14:paraId="6513188A" w14:textId="77777777" w:rsidR="000065F1" w:rsidRDefault="000065F1" w:rsidP="000065F1">
      <w:pPr>
        <w:pBdr>
          <w:bottom w:val="single" w:sz="6" w:space="1" w:color="auto"/>
        </w:pBdr>
        <w:autoSpaceDE w:val="0"/>
        <w:autoSpaceDN w:val="0"/>
        <w:adjustRightInd w:val="0"/>
        <w:spacing w:after="0" w:line="240" w:lineRule="auto"/>
        <w:jc w:val="both"/>
        <w:rPr>
          <w:rFonts w:cs="ArialMT"/>
        </w:rPr>
      </w:pPr>
    </w:p>
    <w:p w14:paraId="28A15494" w14:textId="77777777" w:rsidR="000065F1" w:rsidRDefault="000065F1" w:rsidP="000065F1">
      <w:pPr>
        <w:autoSpaceDE w:val="0"/>
        <w:autoSpaceDN w:val="0"/>
        <w:adjustRightInd w:val="0"/>
        <w:spacing w:after="0" w:line="240" w:lineRule="auto"/>
        <w:jc w:val="both"/>
        <w:rPr>
          <w:rFonts w:cs="ArialMT"/>
        </w:rPr>
      </w:pPr>
    </w:p>
    <w:p w14:paraId="56155C4F" w14:textId="7965D0D2" w:rsidR="000065F1" w:rsidRDefault="00E774D0" w:rsidP="000065F1">
      <w:pPr>
        <w:pStyle w:val="Paragraphedeliste"/>
        <w:numPr>
          <w:ilvl w:val="0"/>
          <w:numId w:val="3"/>
        </w:numPr>
        <w:autoSpaceDE w:val="0"/>
        <w:autoSpaceDN w:val="0"/>
        <w:adjustRightInd w:val="0"/>
        <w:spacing w:after="0" w:line="240" w:lineRule="auto"/>
        <w:jc w:val="both"/>
        <w:rPr>
          <w:rFonts w:cs="ArialMT"/>
          <w:b/>
          <w:sz w:val="32"/>
          <w:szCs w:val="32"/>
          <w:u w:val="single"/>
        </w:rPr>
      </w:pPr>
      <w:r>
        <w:rPr>
          <w:rFonts w:cs="ArialMT"/>
          <w:b/>
          <w:sz w:val="32"/>
          <w:szCs w:val="32"/>
          <w:u w:val="single"/>
        </w:rPr>
        <w:t>Le dernier des laitiers (52 minutes)</w:t>
      </w:r>
    </w:p>
    <w:p w14:paraId="5209092A" w14:textId="77777777" w:rsidR="00E774D0" w:rsidRPr="00E774D0" w:rsidRDefault="00E774D0" w:rsidP="00E774D0">
      <w:pPr>
        <w:autoSpaceDE w:val="0"/>
        <w:autoSpaceDN w:val="0"/>
        <w:adjustRightInd w:val="0"/>
        <w:spacing w:after="0" w:line="240" w:lineRule="auto"/>
        <w:jc w:val="both"/>
        <w:rPr>
          <w:rFonts w:cs="ArialMT"/>
          <w:b/>
          <w:sz w:val="32"/>
          <w:szCs w:val="32"/>
          <w:u w:val="single"/>
        </w:rPr>
      </w:pPr>
    </w:p>
    <w:tbl>
      <w:tblPr>
        <w:tblStyle w:val="Grilledutableau"/>
        <w:tblW w:w="0" w:type="auto"/>
        <w:tblLook w:val="04A0" w:firstRow="1" w:lastRow="0" w:firstColumn="1" w:lastColumn="0" w:noHBand="0" w:noVBand="1"/>
      </w:tblPr>
      <w:tblGrid>
        <w:gridCol w:w="9212"/>
      </w:tblGrid>
      <w:tr w:rsidR="00E774D0" w14:paraId="755EEBB4" w14:textId="77777777" w:rsidTr="00E774D0">
        <w:tc>
          <w:tcPr>
            <w:tcW w:w="9212" w:type="dxa"/>
          </w:tcPr>
          <w:p w14:paraId="4B116510" w14:textId="10F4EAC5" w:rsidR="00E774D0" w:rsidRPr="00E774D0" w:rsidRDefault="00E774D0" w:rsidP="00E774D0">
            <w:pPr>
              <w:pStyle w:val="NormalWeb"/>
              <w:jc w:val="both"/>
              <w:rPr>
                <w:rFonts w:asciiTheme="minorHAnsi" w:hAnsiTheme="minorHAnsi" w:cstheme="minorHAnsi"/>
                <w:color w:val="373737"/>
              </w:rPr>
            </w:pPr>
            <w:r w:rsidRPr="00E774D0">
              <w:rPr>
                <w:rFonts w:asciiTheme="minorHAnsi" w:hAnsiTheme="minorHAnsi" w:cstheme="minorHAnsi"/>
                <w:color w:val="373737"/>
              </w:rPr>
              <w:t>Et si en 2050, en Bretagne, il ne restait plus qu'une poignée de producteurs de lait à la tête de gigantesques exploitations robotisés ? Le documentaire </w:t>
            </w:r>
            <w:hyperlink r:id="rId15" w:history="1">
              <w:r w:rsidRPr="00E774D0">
                <w:rPr>
                  <w:rStyle w:val="lev"/>
                  <w:rFonts w:asciiTheme="minorHAnsi" w:hAnsiTheme="minorHAnsi" w:cstheme="minorHAnsi"/>
                  <w:color w:val="007575"/>
                  <w:u w:val="single"/>
                </w:rPr>
                <w:t>Le dernier des laitiers</w:t>
              </w:r>
            </w:hyperlink>
            <w:r w:rsidRPr="00E774D0">
              <w:rPr>
                <w:rFonts w:asciiTheme="minorHAnsi" w:hAnsiTheme="minorHAnsi" w:cstheme="minorHAnsi"/>
                <w:color w:val="373737"/>
              </w:rPr>
              <w:t> revient sur la tendance de disparition progressive des fermes laitières bretonnes et interroge leur avenir. A travers la rencontre de divers exploitants, le documentaire offre un portrait de l’état actuel de l’agriculture laitière, entre robotisation, précarité des agriculteurs et alternatives pour une agriculture à taille humaine.  </w:t>
            </w:r>
          </w:p>
        </w:tc>
      </w:tr>
    </w:tbl>
    <w:p w14:paraId="36615A78" w14:textId="77777777" w:rsidR="00E774D0" w:rsidRPr="00E774D0" w:rsidRDefault="00E774D0" w:rsidP="00E774D0">
      <w:pPr>
        <w:autoSpaceDE w:val="0"/>
        <w:autoSpaceDN w:val="0"/>
        <w:adjustRightInd w:val="0"/>
        <w:spacing w:after="0" w:line="240" w:lineRule="auto"/>
        <w:jc w:val="both"/>
        <w:rPr>
          <w:rFonts w:cs="ArialMT"/>
          <w:b/>
          <w:sz w:val="32"/>
          <w:szCs w:val="32"/>
          <w:u w:val="single"/>
        </w:rPr>
      </w:pPr>
    </w:p>
    <w:p w14:paraId="0C832B3A" w14:textId="77777777" w:rsidR="000065F1" w:rsidRPr="00483F64" w:rsidRDefault="000065F1" w:rsidP="000065F1">
      <w:pPr>
        <w:pStyle w:val="Paragraphedeliste"/>
        <w:numPr>
          <w:ilvl w:val="0"/>
          <w:numId w:val="4"/>
        </w:numPr>
      </w:pPr>
      <w:r w:rsidRPr="00483F64">
        <w:t>OUI</w:t>
      </w:r>
    </w:p>
    <w:p w14:paraId="6E249FB7" w14:textId="77777777" w:rsidR="00E774D0" w:rsidRDefault="000065F1" w:rsidP="00E774D0">
      <w:pPr>
        <w:pStyle w:val="Paragraphedeliste"/>
        <w:numPr>
          <w:ilvl w:val="0"/>
          <w:numId w:val="4"/>
        </w:numPr>
      </w:pPr>
      <w:r w:rsidRPr="00483F64">
        <w:t xml:space="preserve">NON </w:t>
      </w:r>
    </w:p>
    <w:p w14:paraId="4B9610CC" w14:textId="58B335D2" w:rsidR="00E774D0" w:rsidRDefault="00E774D0" w:rsidP="00E774D0">
      <w:r>
        <w:t xml:space="preserve">Entourez la mention concernée : </w:t>
      </w:r>
    </w:p>
    <w:tbl>
      <w:tblPr>
        <w:tblStyle w:val="Grilledutableau"/>
        <w:tblW w:w="0" w:type="auto"/>
        <w:tblLook w:val="04A0" w:firstRow="1" w:lastRow="0" w:firstColumn="1" w:lastColumn="0" w:noHBand="0" w:noVBand="1"/>
      </w:tblPr>
      <w:tblGrid>
        <w:gridCol w:w="3070"/>
        <w:gridCol w:w="3071"/>
        <w:gridCol w:w="3071"/>
      </w:tblGrid>
      <w:tr w:rsidR="00E774D0" w14:paraId="474EB063" w14:textId="77777777" w:rsidTr="00714CAB">
        <w:tc>
          <w:tcPr>
            <w:tcW w:w="3070" w:type="dxa"/>
            <w:shd w:val="clear" w:color="auto" w:fill="EEECE1" w:themeFill="background2"/>
          </w:tcPr>
          <w:p w14:paraId="570F39A0" w14:textId="77777777" w:rsidR="00E774D0" w:rsidRPr="00BA13E6" w:rsidRDefault="00E774D0" w:rsidP="00714CAB">
            <w:pPr>
              <w:autoSpaceDE w:val="0"/>
              <w:autoSpaceDN w:val="0"/>
              <w:adjustRightInd w:val="0"/>
              <w:jc w:val="both"/>
              <w:rPr>
                <w:rFonts w:cs="ArialMT"/>
                <w:b/>
                <w:bCs/>
                <w:color w:val="0070C0"/>
              </w:rPr>
            </w:pPr>
            <w:r w:rsidRPr="00BA13E6">
              <w:rPr>
                <w:rFonts w:cs="ArialMT"/>
                <w:b/>
                <w:bCs/>
                <w:color w:val="0070C0"/>
              </w:rPr>
              <w:t>Type de séances</w:t>
            </w:r>
          </w:p>
        </w:tc>
        <w:tc>
          <w:tcPr>
            <w:tcW w:w="3071" w:type="dxa"/>
            <w:shd w:val="clear" w:color="auto" w:fill="EEECE1" w:themeFill="background2"/>
          </w:tcPr>
          <w:p w14:paraId="7E228EF4" w14:textId="77777777" w:rsidR="00E774D0" w:rsidRDefault="00E774D0" w:rsidP="00714CAB">
            <w:pPr>
              <w:autoSpaceDE w:val="0"/>
              <w:autoSpaceDN w:val="0"/>
              <w:adjustRightInd w:val="0"/>
              <w:jc w:val="both"/>
              <w:rPr>
                <w:rFonts w:cs="ArialMT"/>
                <w:b/>
                <w:bCs/>
                <w:color w:val="0070C0"/>
              </w:rPr>
            </w:pPr>
            <w:r w:rsidRPr="00BE3C5C">
              <w:rPr>
                <w:rFonts w:cs="ArialMT"/>
                <w:b/>
                <w:bCs/>
                <w:color w:val="0070C0"/>
              </w:rPr>
              <w:t xml:space="preserve">Projection </w:t>
            </w:r>
            <w:r>
              <w:rPr>
                <w:rFonts w:cs="ArialMT"/>
                <w:b/>
                <w:bCs/>
                <w:color w:val="0070C0"/>
              </w:rPr>
              <w:t>NON</w:t>
            </w:r>
            <w:r w:rsidRPr="00BE3C5C">
              <w:rPr>
                <w:rFonts w:cs="ArialMT"/>
                <w:b/>
                <w:bCs/>
                <w:color w:val="0070C0"/>
              </w:rPr>
              <w:t xml:space="preserve"> commerciale</w:t>
            </w:r>
            <w:r>
              <w:rPr>
                <w:rStyle w:val="Appelnotedebasdep"/>
                <w:rFonts w:cs="ArialMT"/>
                <w:b/>
                <w:bCs/>
                <w:color w:val="0070C0"/>
              </w:rPr>
              <w:footnoteReference w:id="5"/>
            </w:r>
          </w:p>
          <w:p w14:paraId="0ED3330F" w14:textId="77777777" w:rsidR="00E774D0" w:rsidRPr="00BE3C5C" w:rsidRDefault="00E774D0" w:rsidP="00714CAB">
            <w:pPr>
              <w:autoSpaceDE w:val="0"/>
              <w:autoSpaceDN w:val="0"/>
              <w:adjustRightInd w:val="0"/>
              <w:jc w:val="both"/>
              <w:rPr>
                <w:rFonts w:cs="ArialMT"/>
                <w:b/>
                <w:bCs/>
                <w:color w:val="0070C0"/>
              </w:rPr>
            </w:pPr>
            <w:r>
              <w:rPr>
                <w:rFonts w:cs="ArialMT"/>
                <w:b/>
                <w:bCs/>
                <w:color w:val="0070C0"/>
              </w:rPr>
              <w:t xml:space="preserve">Droits de diffusion à régler par l’organisateur </w:t>
            </w:r>
          </w:p>
        </w:tc>
        <w:tc>
          <w:tcPr>
            <w:tcW w:w="3071" w:type="dxa"/>
            <w:shd w:val="clear" w:color="auto" w:fill="EEECE1" w:themeFill="background2"/>
          </w:tcPr>
          <w:p w14:paraId="575A8936" w14:textId="77777777" w:rsidR="00E774D0" w:rsidRPr="00BE3C5C" w:rsidRDefault="00E774D0" w:rsidP="00714CAB">
            <w:pPr>
              <w:autoSpaceDE w:val="0"/>
              <w:autoSpaceDN w:val="0"/>
              <w:adjustRightInd w:val="0"/>
              <w:jc w:val="both"/>
              <w:rPr>
                <w:rFonts w:cs="ArialMT"/>
                <w:b/>
                <w:bCs/>
                <w:color w:val="0070C0"/>
              </w:rPr>
            </w:pPr>
            <w:r w:rsidRPr="00BE3C5C">
              <w:rPr>
                <w:rFonts w:cs="ArialMT"/>
                <w:b/>
                <w:bCs/>
                <w:color w:val="0070C0"/>
              </w:rPr>
              <w:t>Projection commerciale</w:t>
            </w:r>
          </w:p>
        </w:tc>
      </w:tr>
      <w:tr w:rsidR="00E774D0" w14:paraId="6B3C3267" w14:textId="77777777" w:rsidTr="00714CAB">
        <w:tc>
          <w:tcPr>
            <w:tcW w:w="3070" w:type="dxa"/>
          </w:tcPr>
          <w:p w14:paraId="30D1A2A7" w14:textId="77777777" w:rsidR="00E774D0" w:rsidRPr="00BA13E6" w:rsidRDefault="00E774D0" w:rsidP="00714CAB">
            <w:pPr>
              <w:autoSpaceDE w:val="0"/>
              <w:autoSpaceDN w:val="0"/>
              <w:adjustRightInd w:val="0"/>
              <w:jc w:val="both"/>
              <w:rPr>
                <w:rFonts w:cs="ArialMT"/>
              </w:rPr>
            </w:pPr>
            <w:r w:rsidRPr="00BA13E6">
              <w:rPr>
                <w:rFonts w:cs="ArialMT"/>
              </w:rPr>
              <w:t>Séance scolaire</w:t>
            </w:r>
          </w:p>
        </w:tc>
        <w:tc>
          <w:tcPr>
            <w:tcW w:w="3071" w:type="dxa"/>
          </w:tcPr>
          <w:p w14:paraId="7559AE97" w14:textId="6080ADD8" w:rsidR="00E774D0" w:rsidRPr="00BA13E6" w:rsidRDefault="00E774D0" w:rsidP="00714CAB">
            <w:pPr>
              <w:autoSpaceDE w:val="0"/>
              <w:autoSpaceDN w:val="0"/>
              <w:adjustRightInd w:val="0"/>
              <w:jc w:val="both"/>
              <w:rPr>
                <w:rFonts w:cs="ArialMT"/>
              </w:rPr>
            </w:pPr>
            <w:r>
              <w:rPr>
                <w:rFonts w:cs="ArialMT"/>
              </w:rPr>
              <w:t>10 euros</w:t>
            </w:r>
          </w:p>
        </w:tc>
        <w:tc>
          <w:tcPr>
            <w:tcW w:w="3071" w:type="dxa"/>
          </w:tcPr>
          <w:p w14:paraId="0C8BD377" w14:textId="77777777" w:rsidR="00E774D0" w:rsidRDefault="00E774D0" w:rsidP="00714CAB">
            <w:pPr>
              <w:autoSpaceDE w:val="0"/>
              <w:autoSpaceDN w:val="0"/>
              <w:adjustRightInd w:val="0"/>
              <w:jc w:val="both"/>
              <w:rPr>
                <w:rFonts w:cs="ArialMT"/>
                <w:color w:val="FF0000"/>
              </w:rPr>
            </w:pPr>
          </w:p>
        </w:tc>
      </w:tr>
      <w:tr w:rsidR="00E774D0" w14:paraId="77F71166" w14:textId="77777777" w:rsidTr="00714CAB">
        <w:tc>
          <w:tcPr>
            <w:tcW w:w="3070" w:type="dxa"/>
          </w:tcPr>
          <w:p w14:paraId="7F667FC4" w14:textId="77777777" w:rsidR="00E774D0" w:rsidRPr="00BA13E6" w:rsidRDefault="00E774D0" w:rsidP="00714CAB">
            <w:pPr>
              <w:autoSpaceDE w:val="0"/>
              <w:autoSpaceDN w:val="0"/>
              <w:adjustRightInd w:val="0"/>
              <w:jc w:val="both"/>
              <w:rPr>
                <w:rFonts w:cs="ArialMT"/>
              </w:rPr>
            </w:pPr>
            <w:r w:rsidRPr="00BA13E6">
              <w:rPr>
                <w:rFonts w:cs="ArialMT"/>
              </w:rPr>
              <w:t>Séance tout public</w:t>
            </w:r>
          </w:p>
        </w:tc>
        <w:tc>
          <w:tcPr>
            <w:tcW w:w="3071" w:type="dxa"/>
          </w:tcPr>
          <w:p w14:paraId="1A408734" w14:textId="3904B521" w:rsidR="00E774D0" w:rsidRPr="00BA13E6" w:rsidRDefault="00E774D0" w:rsidP="00714CAB">
            <w:pPr>
              <w:autoSpaceDE w:val="0"/>
              <w:autoSpaceDN w:val="0"/>
              <w:adjustRightInd w:val="0"/>
              <w:jc w:val="both"/>
              <w:rPr>
                <w:rFonts w:cs="ArialMT"/>
              </w:rPr>
            </w:pPr>
            <w:r>
              <w:rPr>
                <w:rFonts w:cs="ArialMT"/>
              </w:rPr>
              <w:t>30 euros</w:t>
            </w:r>
          </w:p>
        </w:tc>
        <w:tc>
          <w:tcPr>
            <w:tcW w:w="3071" w:type="dxa"/>
          </w:tcPr>
          <w:p w14:paraId="388F9940" w14:textId="1ABE2E56" w:rsidR="00E774D0" w:rsidRPr="00E774D0" w:rsidRDefault="00B56481" w:rsidP="00714CAB">
            <w:pPr>
              <w:autoSpaceDE w:val="0"/>
              <w:autoSpaceDN w:val="0"/>
              <w:adjustRightInd w:val="0"/>
              <w:jc w:val="both"/>
              <w:rPr>
                <w:rFonts w:cstheme="minorHAnsi"/>
                <w:color w:val="FF0000"/>
              </w:rPr>
            </w:pPr>
            <w:r>
              <w:rPr>
                <w:rFonts w:cstheme="minorHAnsi"/>
              </w:rPr>
              <w:t xml:space="preserve">Visa exceptionnel disponible. </w:t>
            </w:r>
            <w:r w:rsidR="00E774D0">
              <w:rPr>
                <w:rFonts w:cstheme="minorHAnsi"/>
              </w:rPr>
              <w:t>R</w:t>
            </w:r>
            <w:r w:rsidR="00E774D0" w:rsidRPr="00E774D0">
              <w:rPr>
                <w:rFonts w:cstheme="minorHAnsi"/>
              </w:rPr>
              <w:t xml:space="preserve">épartition 50/50 des bénéfices (minimum 110€ TTC). </w:t>
            </w:r>
            <w:r>
              <w:rPr>
                <w:rFonts w:cstheme="minorHAnsi"/>
              </w:rPr>
              <w:t>DCP disponible</w:t>
            </w:r>
          </w:p>
        </w:tc>
      </w:tr>
    </w:tbl>
    <w:p w14:paraId="36715588" w14:textId="77777777" w:rsidR="00E774D0" w:rsidRDefault="00E774D0" w:rsidP="00E774D0"/>
    <w:p w14:paraId="73661025" w14:textId="6A065F9C" w:rsidR="000065F1" w:rsidRDefault="000065F1" w:rsidP="000065F1">
      <w:pPr>
        <w:autoSpaceDE w:val="0"/>
        <w:autoSpaceDN w:val="0"/>
        <w:adjustRightInd w:val="0"/>
        <w:spacing w:after="0" w:line="240" w:lineRule="auto"/>
        <w:jc w:val="both"/>
        <w:rPr>
          <w:rFonts w:cs="ArialMT"/>
        </w:rPr>
      </w:pPr>
      <w:r>
        <w:rPr>
          <w:rFonts w:cs="ArialMT"/>
        </w:rPr>
        <w:t>Date et horaire de ma projection : …………………………………………………………………………………….</w:t>
      </w:r>
    </w:p>
    <w:p w14:paraId="2D863F66" w14:textId="77777777" w:rsidR="000065F1" w:rsidRDefault="000065F1" w:rsidP="000065F1">
      <w:pPr>
        <w:autoSpaceDE w:val="0"/>
        <w:autoSpaceDN w:val="0"/>
        <w:adjustRightInd w:val="0"/>
        <w:spacing w:after="0" w:line="240" w:lineRule="auto"/>
        <w:jc w:val="both"/>
        <w:rPr>
          <w:rFonts w:cs="ArialMT"/>
        </w:rPr>
      </w:pPr>
    </w:p>
    <w:p w14:paraId="123AEB86" w14:textId="77777777" w:rsidR="000065F1" w:rsidRDefault="000065F1" w:rsidP="000065F1">
      <w:pPr>
        <w:autoSpaceDE w:val="0"/>
        <w:autoSpaceDN w:val="0"/>
        <w:adjustRightInd w:val="0"/>
        <w:spacing w:after="0" w:line="240" w:lineRule="auto"/>
        <w:jc w:val="both"/>
        <w:rPr>
          <w:rFonts w:cs="ArialMT"/>
        </w:rPr>
      </w:pPr>
      <w:r>
        <w:rPr>
          <w:rFonts w:cs="ArialMT"/>
        </w:rPr>
        <w:t>Nom et adresse du lieu de ma projection : …………………………………………………………………………</w:t>
      </w:r>
    </w:p>
    <w:p w14:paraId="796A2162" w14:textId="77777777" w:rsidR="000065F1" w:rsidRDefault="000065F1" w:rsidP="000065F1">
      <w:pPr>
        <w:autoSpaceDE w:val="0"/>
        <w:autoSpaceDN w:val="0"/>
        <w:adjustRightInd w:val="0"/>
        <w:spacing w:after="0" w:line="240" w:lineRule="auto"/>
        <w:jc w:val="both"/>
        <w:rPr>
          <w:rFonts w:cs="ArialMT"/>
        </w:rPr>
      </w:pPr>
    </w:p>
    <w:p w14:paraId="778FA528" w14:textId="77777777" w:rsidR="000065F1" w:rsidRDefault="000065F1" w:rsidP="000065F1">
      <w:pPr>
        <w:autoSpaceDE w:val="0"/>
        <w:autoSpaceDN w:val="0"/>
        <w:adjustRightInd w:val="0"/>
        <w:spacing w:after="0" w:line="240" w:lineRule="auto"/>
        <w:jc w:val="both"/>
        <w:rPr>
          <w:rFonts w:cs="ArialMT"/>
        </w:rPr>
      </w:pPr>
      <w:r>
        <w:rPr>
          <w:rFonts w:cs="ArialMT"/>
        </w:rPr>
        <w:t>Autres organisateurs : …………………………………………………………………………………………………………</w:t>
      </w:r>
    </w:p>
    <w:p w14:paraId="5CBFF9C6" w14:textId="77777777" w:rsidR="000065F1" w:rsidRDefault="000065F1" w:rsidP="000065F1">
      <w:pPr>
        <w:autoSpaceDE w:val="0"/>
        <w:autoSpaceDN w:val="0"/>
        <w:adjustRightInd w:val="0"/>
        <w:spacing w:after="0" w:line="240" w:lineRule="auto"/>
        <w:jc w:val="both"/>
        <w:rPr>
          <w:rFonts w:cs="ArialMT"/>
        </w:rPr>
      </w:pPr>
    </w:p>
    <w:p w14:paraId="4BDDFFB7" w14:textId="77777777" w:rsidR="000065F1" w:rsidRDefault="000065F1" w:rsidP="000065F1">
      <w:pPr>
        <w:autoSpaceDE w:val="0"/>
        <w:autoSpaceDN w:val="0"/>
        <w:adjustRightInd w:val="0"/>
        <w:spacing w:after="0" w:line="240" w:lineRule="auto"/>
        <w:jc w:val="both"/>
        <w:rPr>
          <w:rFonts w:cs="ArialMT"/>
        </w:rPr>
      </w:pPr>
      <w:r>
        <w:rPr>
          <w:rFonts w:cs="ArialMT"/>
        </w:rPr>
        <w:t>Intervenant(s) pour le débat : …………………………………………………………………………………………….</w:t>
      </w:r>
    </w:p>
    <w:p w14:paraId="56E812E6" w14:textId="77777777" w:rsidR="007D3580" w:rsidRDefault="007D3580" w:rsidP="000065F1"/>
    <w:p w14:paraId="0378B6D6" w14:textId="07D02354" w:rsidR="000065F1" w:rsidRDefault="000065F1" w:rsidP="000065F1">
      <w:r>
        <w:t>Est-ce que ma projection sera gratuite ou payante (uniquement pour couvrir les frais d’organisation) ? Si payante, merci d’indiquer le tarif pour le public : ……………………………………</w:t>
      </w:r>
    </w:p>
    <w:p w14:paraId="571F460F" w14:textId="65CFA1F6" w:rsidR="007D3580" w:rsidRDefault="007D3580" w:rsidP="007D3580">
      <w:pPr>
        <w:pBdr>
          <w:bottom w:val="single" w:sz="6" w:space="1" w:color="auto"/>
        </w:pBdr>
        <w:autoSpaceDE w:val="0"/>
        <w:autoSpaceDN w:val="0"/>
        <w:adjustRightInd w:val="0"/>
        <w:spacing w:after="0" w:line="240" w:lineRule="auto"/>
        <w:rPr>
          <w:rFonts w:ascii="Verdana" w:hAnsi="Verdana" w:cs="Verdana"/>
          <w:sz w:val="16"/>
          <w:szCs w:val="16"/>
        </w:rPr>
      </w:pPr>
    </w:p>
    <w:p w14:paraId="15D6CB63" w14:textId="77777777" w:rsidR="007D3580" w:rsidRPr="007D3580" w:rsidRDefault="007D3580" w:rsidP="007D3580">
      <w:pPr>
        <w:autoSpaceDE w:val="0"/>
        <w:autoSpaceDN w:val="0"/>
        <w:adjustRightInd w:val="0"/>
        <w:spacing w:after="0" w:line="240" w:lineRule="auto"/>
        <w:rPr>
          <w:rFonts w:ascii="Verdana" w:hAnsi="Verdana" w:cs="Verdana"/>
          <w:sz w:val="16"/>
          <w:szCs w:val="16"/>
        </w:rPr>
      </w:pPr>
    </w:p>
    <w:p w14:paraId="03B9C480" w14:textId="77777777" w:rsidR="000065F1" w:rsidRDefault="000065F1" w:rsidP="000065F1">
      <w:pPr>
        <w:autoSpaceDE w:val="0"/>
        <w:autoSpaceDN w:val="0"/>
        <w:adjustRightInd w:val="0"/>
        <w:spacing w:after="0" w:line="240" w:lineRule="auto"/>
        <w:jc w:val="both"/>
        <w:rPr>
          <w:rFonts w:cs="ArialMT"/>
        </w:rPr>
      </w:pPr>
    </w:p>
    <w:p w14:paraId="08B40C77" w14:textId="7FD0BC98" w:rsidR="000065F1" w:rsidRDefault="00E774D0" w:rsidP="000065F1">
      <w:pPr>
        <w:pStyle w:val="Paragraphedeliste"/>
        <w:numPr>
          <w:ilvl w:val="0"/>
          <w:numId w:val="3"/>
        </w:numPr>
        <w:autoSpaceDE w:val="0"/>
        <w:autoSpaceDN w:val="0"/>
        <w:adjustRightInd w:val="0"/>
        <w:spacing w:after="0" w:line="240" w:lineRule="auto"/>
        <w:jc w:val="both"/>
        <w:rPr>
          <w:rFonts w:cs="ArialMT"/>
          <w:b/>
          <w:sz w:val="32"/>
          <w:szCs w:val="32"/>
          <w:u w:val="single"/>
        </w:rPr>
      </w:pPr>
      <w:r>
        <w:rPr>
          <w:rFonts w:cs="ArialMT"/>
          <w:b/>
          <w:sz w:val="32"/>
          <w:szCs w:val="32"/>
          <w:u w:val="single"/>
        </w:rPr>
        <w:t>Pour quelques bananes de plus, le scandale du chlordécone (53 minutes)</w:t>
      </w:r>
    </w:p>
    <w:p w14:paraId="05E00530" w14:textId="6498536D" w:rsidR="00E774D0" w:rsidRDefault="00E774D0" w:rsidP="00E774D0">
      <w:pPr>
        <w:autoSpaceDE w:val="0"/>
        <w:autoSpaceDN w:val="0"/>
        <w:adjustRightInd w:val="0"/>
        <w:spacing w:after="0" w:line="240" w:lineRule="auto"/>
        <w:jc w:val="both"/>
        <w:rPr>
          <w:rFonts w:cs="ArialMT"/>
          <w:b/>
          <w:sz w:val="32"/>
          <w:szCs w:val="32"/>
          <w:u w:val="single"/>
        </w:rPr>
      </w:pPr>
    </w:p>
    <w:tbl>
      <w:tblPr>
        <w:tblStyle w:val="Grilledutableau"/>
        <w:tblW w:w="0" w:type="auto"/>
        <w:tblLook w:val="04A0" w:firstRow="1" w:lastRow="0" w:firstColumn="1" w:lastColumn="0" w:noHBand="0" w:noVBand="1"/>
      </w:tblPr>
      <w:tblGrid>
        <w:gridCol w:w="9212"/>
      </w:tblGrid>
      <w:tr w:rsidR="00E774D0" w14:paraId="639BD99C" w14:textId="77777777" w:rsidTr="00E774D0">
        <w:tc>
          <w:tcPr>
            <w:tcW w:w="9212" w:type="dxa"/>
          </w:tcPr>
          <w:p w14:paraId="2919F369" w14:textId="3BB9BB42" w:rsidR="00E774D0" w:rsidRPr="00E774D0" w:rsidRDefault="00E774D0" w:rsidP="00E774D0">
            <w:pPr>
              <w:pStyle w:val="NormalWeb"/>
              <w:jc w:val="both"/>
              <w:rPr>
                <w:rFonts w:asciiTheme="minorHAnsi" w:hAnsiTheme="minorHAnsi" w:cstheme="minorHAnsi"/>
                <w:color w:val="373737"/>
              </w:rPr>
            </w:pPr>
            <w:r w:rsidRPr="00E774D0">
              <w:rPr>
                <w:rFonts w:asciiTheme="minorHAnsi" w:hAnsiTheme="minorHAnsi" w:cstheme="minorHAnsi"/>
                <w:color w:val="373737"/>
              </w:rPr>
              <w:t>Jusqu’où est prêt à aller l’agrobusiness pour produire toujours plus ? Aux Antilles, jusqu’à la contamination des sols et des habitants sur plusieurs générations. </w:t>
            </w:r>
            <w:hyperlink r:id="rId16" w:history="1">
              <w:r w:rsidRPr="00E774D0">
                <w:rPr>
                  <w:rStyle w:val="Lienhypertexte"/>
                  <w:rFonts w:asciiTheme="minorHAnsi" w:hAnsiTheme="minorHAnsi" w:cstheme="minorHAnsi"/>
                  <w:b/>
                  <w:bCs/>
                  <w:color w:val="007575"/>
                </w:rPr>
                <w:t>Pour quelques bananes de plus : le scandale du chlordécone</w:t>
              </w:r>
            </w:hyperlink>
            <w:r w:rsidRPr="00E774D0">
              <w:rPr>
                <w:rFonts w:asciiTheme="minorHAnsi" w:hAnsiTheme="minorHAnsi" w:cstheme="minorHAnsi"/>
                <w:color w:val="373737"/>
              </w:rPr>
              <w:t> revient sur l’histoire du chlordécone, un perturbateur endocrinien interdit aux Etats-Unis et en France métropolitaine, mais autorisé dans les territoires d’outre-mer. Ce traitement inégal fera l’objet d’un scandale. Pourtant rares sont les victimes reconnues et indemnisées par l’Etat français. Au-delà de la responsabilité des décideurs politiques, ce documentaire est aussi l’occasion de s’interroger sur le néocolonisalisme à travers la relation inégale DROM-métropole.</w:t>
            </w:r>
          </w:p>
        </w:tc>
      </w:tr>
    </w:tbl>
    <w:p w14:paraId="7E4ED9EA" w14:textId="77777777" w:rsidR="000065F1" w:rsidRPr="000065F1" w:rsidRDefault="000065F1" w:rsidP="000065F1">
      <w:pPr>
        <w:autoSpaceDE w:val="0"/>
        <w:autoSpaceDN w:val="0"/>
        <w:adjustRightInd w:val="0"/>
        <w:spacing w:after="0" w:line="240" w:lineRule="auto"/>
        <w:jc w:val="both"/>
        <w:rPr>
          <w:rFonts w:cs="ArialMT"/>
        </w:rPr>
      </w:pPr>
    </w:p>
    <w:p w14:paraId="320AD80D" w14:textId="77777777" w:rsidR="000065F1" w:rsidRPr="00483F64" w:rsidRDefault="000065F1" w:rsidP="000065F1">
      <w:pPr>
        <w:pStyle w:val="Paragraphedeliste"/>
        <w:numPr>
          <w:ilvl w:val="0"/>
          <w:numId w:val="4"/>
        </w:numPr>
      </w:pPr>
      <w:r w:rsidRPr="00483F64">
        <w:t>OUI</w:t>
      </w:r>
    </w:p>
    <w:p w14:paraId="650F2FE1" w14:textId="77777777" w:rsidR="000065F1" w:rsidRDefault="000065F1" w:rsidP="000065F1">
      <w:pPr>
        <w:pStyle w:val="Paragraphedeliste"/>
        <w:numPr>
          <w:ilvl w:val="0"/>
          <w:numId w:val="4"/>
        </w:numPr>
      </w:pPr>
      <w:r w:rsidRPr="00483F64">
        <w:t xml:space="preserve">NON </w:t>
      </w:r>
    </w:p>
    <w:p w14:paraId="7301FF85" w14:textId="77777777" w:rsidR="00EB6B9A" w:rsidRDefault="00EB6B9A" w:rsidP="00EB6B9A">
      <w:r>
        <w:t xml:space="preserve">Entourez la mention concernée : </w:t>
      </w:r>
    </w:p>
    <w:tbl>
      <w:tblPr>
        <w:tblStyle w:val="Grilledutableau"/>
        <w:tblW w:w="0" w:type="auto"/>
        <w:tblLook w:val="04A0" w:firstRow="1" w:lastRow="0" w:firstColumn="1" w:lastColumn="0" w:noHBand="0" w:noVBand="1"/>
      </w:tblPr>
      <w:tblGrid>
        <w:gridCol w:w="3070"/>
        <w:gridCol w:w="3071"/>
        <w:gridCol w:w="3071"/>
      </w:tblGrid>
      <w:tr w:rsidR="00EB6B9A" w14:paraId="41752824" w14:textId="77777777" w:rsidTr="00714CAB">
        <w:tc>
          <w:tcPr>
            <w:tcW w:w="3070" w:type="dxa"/>
            <w:shd w:val="clear" w:color="auto" w:fill="EEECE1" w:themeFill="background2"/>
          </w:tcPr>
          <w:p w14:paraId="2EB478B8" w14:textId="77777777" w:rsidR="00EB6B9A" w:rsidRPr="00BA13E6" w:rsidRDefault="00EB6B9A" w:rsidP="00714CAB">
            <w:pPr>
              <w:autoSpaceDE w:val="0"/>
              <w:autoSpaceDN w:val="0"/>
              <w:adjustRightInd w:val="0"/>
              <w:jc w:val="both"/>
              <w:rPr>
                <w:rFonts w:cs="ArialMT"/>
                <w:b/>
                <w:bCs/>
                <w:color w:val="0070C0"/>
              </w:rPr>
            </w:pPr>
            <w:r w:rsidRPr="00BA13E6">
              <w:rPr>
                <w:rFonts w:cs="ArialMT"/>
                <w:b/>
                <w:bCs/>
                <w:color w:val="0070C0"/>
              </w:rPr>
              <w:t>Type de séances</w:t>
            </w:r>
          </w:p>
        </w:tc>
        <w:tc>
          <w:tcPr>
            <w:tcW w:w="3071" w:type="dxa"/>
            <w:shd w:val="clear" w:color="auto" w:fill="EEECE1" w:themeFill="background2"/>
          </w:tcPr>
          <w:p w14:paraId="5C87F7CB" w14:textId="77777777" w:rsidR="00EB6B9A" w:rsidRDefault="00EB6B9A" w:rsidP="00714CAB">
            <w:pPr>
              <w:autoSpaceDE w:val="0"/>
              <w:autoSpaceDN w:val="0"/>
              <w:adjustRightInd w:val="0"/>
              <w:jc w:val="both"/>
              <w:rPr>
                <w:rFonts w:cs="ArialMT"/>
                <w:b/>
                <w:bCs/>
                <w:color w:val="0070C0"/>
              </w:rPr>
            </w:pPr>
            <w:r w:rsidRPr="00BE3C5C">
              <w:rPr>
                <w:rFonts w:cs="ArialMT"/>
                <w:b/>
                <w:bCs/>
                <w:color w:val="0070C0"/>
              </w:rPr>
              <w:t xml:space="preserve">Projection </w:t>
            </w:r>
            <w:r>
              <w:rPr>
                <w:rFonts w:cs="ArialMT"/>
                <w:b/>
                <w:bCs/>
                <w:color w:val="0070C0"/>
              </w:rPr>
              <w:t>NON</w:t>
            </w:r>
            <w:r w:rsidRPr="00BE3C5C">
              <w:rPr>
                <w:rFonts w:cs="ArialMT"/>
                <w:b/>
                <w:bCs/>
                <w:color w:val="0070C0"/>
              </w:rPr>
              <w:t xml:space="preserve"> commerciale</w:t>
            </w:r>
            <w:r>
              <w:rPr>
                <w:rStyle w:val="Appelnotedebasdep"/>
                <w:rFonts w:cs="ArialMT"/>
                <w:b/>
                <w:bCs/>
                <w:color w:val="0070C0"/>
              </w:rPr>
              <w:footnoteReference w:id="6"/>
            </w:r>
          </w:p>
          <w:p w14:paraId="673A157D" w14:textId="77777777" w:rsidR="00EB6B9A" w:rsidRPr="00BE3C5C" w:rsidRDefault="00EB6B9A" w:rsidP="00714CAB">
            <w:pPr>
              <w:autoSpaceDE w:val="0"/>
              <w:autoSpaceDN w:val="0"/>
              <w:adjustRightInd w:val="0"/>
              <w:jc w:val="both"/>
              <w:rPr>
                <w:rFonts w:cs="ArialMT"/>
                <w:b/>
                <w:bCs/>
                <w:color w:val="0070C0"/>
              </w:rPr>
            </w:pPr>
            <w:r>
              <w:rPr>
                <w:rFonts w:cs="ArialMT"/>
                <w:b/>
                <w:bCs/>
                <w:color w:val="0070C0"/>
              </w:rPr>
              <w:t xml:space="preserve">Droits de diffusion à régler par l’organisateur </w:t>
            </w:r>
          </w:p>
        </w:tc>
        <w:tc>
          <w:tcPr>
            <w:tcW w:w="3071" w:type="dxa"/>
            <w:shd w:val="clear" w:color="auto" w:fill="EEECE1" w:themeFill="background2"/>
          </w:tcPr>
          <w:p w14:paraId="3A574815" w14:textId="6019A03C" w:rsidR="00EB6B9A" w:rsidRPr="00BE3C5C" w:rsidRDefault="00EB6B9A" w:rsidP="00714CAB">
            <w:pPr>
              <w:autoSpaceDE w:val="0"/>
              <w:autoSpaceDN w:val="0"/>
              <w:adjustRightInd w:val="0"/>
              <w:jc w:val="both"/>
              <w:rPr>
                <w:rFonts w:cs="ArialMT"/>
                <w:b/>
                <w:bCs/>
                <w:color w:val="0070C0"/>
              </w:rPr>
            </w:pPr>
            <w:r w:rsidRPr="00BE3C5C">
              <w:rPr>
                <w:rFonts w:cs="ArialMT"/>
                <w:b/>
                <w:bCs/>
                <w:color w:val="0070C0"/>
              </w:rPr>
              <w:t>Projection commerciale</w:t>
            </w:r>
            <w:r w:rsidR="00B56481">
              <w:rPr>
                <w:rFonts w:cs="ArialMT"/>
                <w:b/>
                <w:bCs/>
                <w:color w:val="0070C0"/>
              </w:rPr>
              <w:t xml:space="preserve"> (billetterie CNC)</w:t>
            </w:r>
          </w:p>
        </w:tc>
      </w:tr>
      <w:tr w:rsidR="00EB6B9A" w14:paraId="5A8261FC" w14:textId="77777777" w:rsidTr="00714CAB">
        <w:tc>
          <w:tcPr>
            <w:tcW w:w="3070" w:type="dxa"/>
          </w:tcPr>
          <w:p w14:paraId="4691D71A" w14:textId="77777777" w:rsidR="00EB6B9A" w:rsidRPr="00BA13E6" w:rsidRDefault="00EB6B9A" w:rsidP="00714CAB">
            <w:pPr>
              <w:autoSpaceDE w:val="0"/>
              <w:autoSpaceDN w:val="0"/>
              <w:adjustRightInd w:val="0"/>
              <w:jc w:val="both"/>
              <w:rPr>
                <w:rFonts w:cs="ArialMT"/>
              </w:rPr>
            </w:pPr>
            <w:r w:rsidRPr="00BA13E6">
              <w:rPr>
                <w:rFonts w:cs="ArialMT"/>
              </w:rPr>
              <w:t>Séance scolaire</w:t>
            </w:r>
          </w:p>
        </w:tc>
        <w:tc>
          <w:tcPr>
            <w:tcW w:w="3071" w:type="dxa"/>
          </w:tcPr>
          <w:p w14:paraId="63F5DB1B" w14:textId="0AB86F3A" w:rsidR="00EB6B9A" w:rsidRPr="00BA13E6" w:rsidRDefault="00EB6B9A" w:rsidP="00714CAB">
            <w:pPr>
              <w:autoSpaceDE w:val="0"/>
              <w:autoSpaceDN w:val="0"/>
              <w:adjustRightInd w:val="0"/>
              <w:jc w:val="both"/>
              <w:rPr>
                <w:rFonts w:cs="ArialMT"/>
              </w:rPr>
            </w:pPr>
            <w:r>
              <w:rPr>
                <w:rFonts w:cs="ArialMT"/>
              </w:rPr>
              <w:t>Gratuit</w:t>
            </w:r>
          </w:p>
        </w:tc>
        <w:tc>
          <w:tcPr>
            <w:tcW w:w="3071" w:type="dxa"/>
          </w:tcPr>
          <w:p w14:paraId="69E392C4" w14:textId="77777777" w:rsidR="00EB6B9A" w:rsidRDefault="00EB6B9A" w:rsidP="00714CAB">
            <w:pPr>
              <w:autoSpaceDE w:val="0"/>
              <w:autoSpaceDN w:val="0"/>
              <w:adjustRightInd w:val="0"/>
              <w:jc w:val="both"/>
              <w:rPr>
                <w:rFonts w:cs="ArialMT"/>
                <w:color w:val="FF0000"/>
              </w:rPr>
            </w:pPr>
          </w:p>
        </w:tc>
      </w:tr>
      <w:tr w:rsidR="00EB6B9A" w14:paraId="0E01EB14" w14:textId="77777777" w:rsidTr="00714CAB">
        <w:tc>
          <w:tcPr>
            <w:tcW w:w="3070" w:type="dxa"/>
          </w:tcPr>
          <w:p w14:paraId="56F5F941" w14:textId="77777777" w:rsidR="00EB6B9A" w:rsidRPr="00BA13E6" w:rsidRDefault="00EB6B9A" w:rsidP="00714CAB">
            <w:pPr>
              <w:autoSpaceDE w:val="0"/>
              <w:autoSpaceDN w:val="0"/>
              <w:adjustRightInd w:val="0"/>
              <w:jc w:val="both"/>
              <w:rPr>
                <w:rFonts w:cs="ArialMT"/>
              </w:rPr>
            </w:pPr>
            <w:r w:rsidRPr="00BA13E6">
              <w:rPr>
                <w:rFonts w:cs="ArialMT"/>
              </w:rPr>
              <w:t>Séance tout public</w:t>
            </w:r>
          </w:p>
        </w:tc>
        <w:tc>
          <w:tcPr>
            <w:tcW w:w="3071" w:type="dxa"/>
          </w:tcPr>
          <w:p w14:paraId="3568245B" w14:textId="06899021" w:rsidR="00EB6B9A" w:rsidRPr="00BA13E6" w:rsidRDefault="00EB6B9A" w:rsidP="00714CAB">
            <w:pPr>
              <w:autoSpaceDE w:val="0"/>
              <w:autoSpaceDN w:val="0"/>
              <w:adjustRightInd w:val="0"/>
              <w:jc w:val="both"/>
              <w:rPr>
                <w:rFonts w:cs="ArialMT"/>
              </w:rPr>
            </w:pPr>
            <w:r>
              <w:rPr>
                <w:rFonts w:cs="ArialMT"/>
              </w:rPr>
              <w:t>10 euros</w:t>
            </w:r>
          </w:p>
        </w:tc>
        <w:tc>
          <w:tcPr>
            <w:tcW w:w="3071" w:type="dxa"/>
          </w:tcPr>
          <w:p w14:paraId="7747868E" w14:textId="522508A5" w:rsidR="00EB6B9A" w:rsidRPr="00EB6B9A" w:rsidRDefault="00B56481" w:rsidP="00714CAB">
            <w:pPr>
              <w:autoSpaceDE w:val="0"/>
              <w:autoSpaceDN w:val="0"/>
              <w:adjustRightInd w:val="0"/>
              <w:jc w:val="both"/>
              <w:rPr>
                <w:rFonts w:cstheme="minorHAnsi"/>
                <w:color w:val="FF0000"/>
              </w:rPr>
            </w:pPr>
            <w:r>
              <w:rPr>
                <w:rFonts w:cstheme="minorHAnsi"/>
              </w:rPr>
              <w:t xml:space="preserve">Visa exceptionnel à venir. </w:t>
            </w:r>
            <w:r w:rsidR="00EB6B9A" w:rsidRPr="00EB6B9A">
              <w:rPr>
                <w:rFonts w:cstheme="minorHAnsi"/>
              </w:rPr>
              <w:t xml:space="preserve">Répartition 50/50 des bénéfices. </w:t>
            </w:r>
          </w:p>
        </w:tc>
      </w:tr>
    </w:tbl>
    <w:p w14:paraId="4A00B309" w14:textId="77777777" w:rsidR="00EB6B9A" w:rsidRDefault="00EB6B9A" w:rsidP="00EB6B9A"/>
    <w:p w14:paraId="3E780C37" w14:textId="494821D0" w:rsidR="000065F1" w:rsidRDefault="000065F1" w:rsidP="000065F1">
      <w:pPr>
        <w:autoSpaceDE w:val="0"/>
        <w:autoSpaceDN w:val="0"/>
        <w:adjustRightInd w:val="0"/>
        <w:spacing w:after="0" w:line="240" w:lineRule="auto"/>
        <w:jc w:val="both"/>
        <w:rPr>
          <w:rFonts w:cs="ArialMT"/>
        </w:rPr>
      </w:pPr>
      <w:r>
        <w:rPr>
          <w:rFonts w:cs="ArialMT"/>
        </w:rPr>
        <w:t>Date et horaire de ma projection : …………………………………………………………………………………….</w:t>
      </w:r>
    </w:p>
    <w:p w14:paraId="1E796FA0" w14:textId="77777777" w:rsidR="000065F1" w:rsidRDefault="000065F1" w:rsidP="000065F1">
      <w:pPr>
        <w:autoSpaceDE w:val="0"/>
        <w:autoSpaceDN w:val="0"/>
        <w:adjustRightInd w:val="0"/>
        <w:spacing w:after="0" w:line="240" w:lineRule="auto"/>
        <w:jc w:val="both"/>
        <w:rPr>
          <w:rFonts w:cs="ArialMT"/>
        </w:rPr>
      </w:pPr>
    </w:p>
    <w:p w14:paraId="33BC1834" w14:textId="77777777" w:rsidR="000065F1" w:rsidRDefault="000065F1" w:rsidP="000065F1">
      <w:pPr>
        <w:autoSpaceDE w:val="0"/>
        <w:autoSpaceDN w:val="0"/>
        <w:adjustRightInd w:val="0"/>
        <w:spacing w:after="0" w:line="240" w:lineRule="auto"/>
        <w:jc w:val="both"/>
        <w:rPr>
          <w:rFonts w:cs="ArialMT"/>
        </w:rPr>
      </w:pPr>
      <w:r>
        <w:rPr>
          <w:rFonts w:cs="ArialMT"/>
        </w:rPr>
        <w:t>Nom et adresse du lieu de ma projection : …………………………………………………………………………</w:t>
      </w:r>
    </w:p>
    <w:p w14:paraId="51F95CE1" w14:textId="77777777" w:rsidR="000065F1" w:rsidRDefault="000065F1" w:rsidP="000065F1">
      <w:pPr>
        <w:autoSpaceDE w:val="0"/>
        <w:autoSpaceDN w:val="0"/>
        <w:adjustRightInd w:val="0"/>
        <w:spacing w:after="0" w:line="240" w:lineRule="auto"/>
        <w:jc w:val="both"/>
        <w:rPr>
          <w:rFonts w:cs="ArialMT"/>
        </w:rPr>
      </w:pPr>
    </w:p>
    <w:p w14:paraId="666D0358" w14:textId="77777777" w:rsidR="000065F1" w:rsidRDefault="000065F1" w:rsidP="000065F1">
      <w:pPr>
        <w:autoSpaceDE w:val="0"/>
        <w:autoSpaceDN w:val="0"/>
        <w:adjustRightInd w:val="0"/>
        <w:spacing w:after="0" w:line="240" w:lineRule="auto"/>
        <w:jc w:val="both"/>
        <w:rPr>
          <w:rFonts w:cs="ArialMT"/>
        </w:rPr>
      </w:pPr>
      <w:r>
        <w:rPr>
          <w:rFonts w:cs="ArialMT"/>
        </w:rPr>
        <w:t>Autres organisateurs : …………………………………………………………………………………………………………</w:t>
      </w:r>
    </w:p>
    <w:p w14:paraId="7F263E7A" w14:textId="77777777" w:rsidR="000065F1" w:rsidRDefault="000065F1" w:rsidP="000065F1">
      <w:pPr>
        <w:autoSpaceDE w:val="0"/>
        <w:autoSpaceDN w:val="0"/>
        <w:adjustRightInd w:val="0"/>
        <w:spacing w:after="0" w:line="240" w:lineRule="auto"/>
        <w:jc w:val="both"/>
        <w:rPr>
          <w:rFonts w:cs="ArialMT"/>
        </w:rPr>
      </w:pPr>
    </w:p>
    <w:p w14:paraId="7937C3A8" w14:textId="77777777" w:rsidR="000065F1" w:rsidRDefault="000065F1" w:rsidP="000065F1">
      <w:pPr>
        <w:autoSpaceDE w:val="0"/>
        <w:autoSpaceDN w:val="0"/>
        <w:adjustRightInd w:val="0"/>
        <w:spacing w:after="0" w:line="240" w:lineRule="auto"/>
        <w:jc w:val="both"/>
        <w:rPr>
          <w:rFonts w:cs="ArialMT"/>
        </w:rPr>
      </w:pPr>
      <w:r>
        <w:rPr>
          <w:rFonts w:cs="ArialMT"/>
        </w:rPr>
        <w:t>Intervenant(s) pour le débat : …………………………………………………………………………………………….</w:t>
      </w:r>
    </w:p>
    <w:p w14:paraId="6B59EF40" w14:textId="77777777" w:rsidR="000065F1" w:rsidRDefault="000065F1" w:rsidP="000065F1"/>
    <w:p w14:paraId="4C653A8B" w14:textId="0483909E" w:rsidR="000065F1" w:rsidRDefault="000065F1" w:rsidP="000065F1">
      <w:r>
        <w:t>Est-ce que ma projection sera gratuite ou payante (uniquement pour couvrir les frais d’organisation) ? Si payante, merci d’indiquer le tarif pour le public : ……………………………………</w:t>
      </w:r>
    </w:p>
    <w:p w14:paraId="7DF2121B" w14:textId="4AAD999B" w:rsidR="007D3580" w:rsidRDefault="007D3580" w:rsidP="007D3580">
      <w:pPr>
        <w:pBdr>
          <w:bottom w:val="single" w:sz="6" w:space="1" w:color="auto"/>
        </w:pBdr>
        <w:autoSpaceDE w:val="0"/>
        <w:autoSpaceDN w:val="0"/>
        <w:adjustRightInd w:val="0"/>
        <w:spacing w:after="0" w:line="240" w:lineRule="auto"/>
        <w:rPr>
          <w:rFonts w:ascii="Verdana" w:hAnsi="Verdana" w:cs="Verdana"/>
          <w:sz w:val="16"/>
          <w:szCs w:val="16"/>
        </w:rPr>
      </w:pPr>
    </w:p>
    <w:p w14:paraId="326F1EFD" w14:textId="77777777" w:rsidR="007D3580" w:rsidRPr="007D3580" w:rsidRDefault="007D3580" w:rsidP="007D3580">
      <w:pPr>
        <w:autoSpaceDE w:val="0"/>
        <w:autoSpaceDN w:val="0"/>
        <w:adjustRightInd w:val="0"/>
        <w:spacing w:after="0" w:line="240" w:lineRule="auto"/>
        <w:rPr>
          <w:rFonts w:ascii="Verdana" w:hAnsi="Verdana" w:cs="Verdana"/>
          <w:sz w:val="16"/>
          <w:szCs w:val="16"/>
        </w:rPr>
      </w:pPr>
    </w:p>
    <w:p w14:paraId="40D95167" w14:textId="77777777" w:rsidR="000065F1" w:rsidRDefault="000065F1" w:rsidP="000065F1">
      <w:pPr>
        <w:autoSpaceDE w:val="0"/>
        <w:autoSpaceDN w:val="0"/>
        <w:adjustRightInd w:val="0"/>
        <w:spacing w:after="0" w:line="240" w:lineRule="auto"/>
        <w:jc w:val="both"/>
        <w:rPr>
          <w:rFonts w:cs="ArialMT"/>
        </w:rPr>
      </w:pPr>
    </w:p>
    <w:p w14:paraId="6C14AFA9" w14:textId="359CAEDD" w:rsidR="00F56142" w:rsidRPr="00EB6B9A" w:rsidRDefault="00EB6B9A" w:rsidP="000065F1">
      <w:pPr>
        <w:pStyle w:val="Paragraphedeliste"/>
        <w:numPr>
          <w:ilvl w:val="0"/>
          <w:numId w:val="3"/>
        </w:numPr>
        <w:autoSpaceDE w:val="0"/>
        <w:autoSpaceDN w:val="0"/>
        <w:adjustRightInd w:val="0"/>
        <w:spacing w:after="0" w:line="240" w:lineRule="auto"/>
        <w:jc w:val="both"/>
        <w:rPr>
          <w:rFonts w:cs="ArialMT"/>
          <w:b/>
          <w:sz w:val="32"/>
          <w:szCs w:val="32"/>
          <w:u w:val="single"/>
        </w:rPr>
      </w:pPr>
      <w:r w:rsidRPr="00EB6B9A">
        <w:rPr>
          <w:rFonts w:cs="ArialMT"/>
          <w:b/>
          <w:sz w:val="32"/>
          <w:szCs w:val="32"/>
          <w:u w:val="single"/>
        </w:rPr>
        <w:t>Une terre sans abeilles ? (55 minutes)</w:t>
      </w:r>
    </w:p>
    <w:p w14:paraId="56ED3192" w14:textId="72D3F058" w:rsidR="00EB6B9A" w:rsidRDefault="00EB6B9A" w:rsidP="00EB6B9A">
      <w:pPr>
        <w:autoSpaceDE w:val="0"/>
        <w:autoSpaceDN w:val="0"/>
        <w:adjustRightInd w:val="0"/>
        <w:spacing w:after="0" w:line="240" w:lineRule="auto"/>
        <w:jc w:val="both"/>
        <w:rPr>
          <w:rFonts w:cs="ArialMT"/>
          <w:b/>
          <w:sz w:val="32"/>
          <w:szCs w:val="32"/>
        </w:rPr>
      </w:pPr>
    </w:p>
    <w:tbl>
      <w:tblPr>
        <w:tblStyle w:val="Grilledutableau"/>
        <w:tblW w:w="0" w:type="auto"/>
        <w:tblLook w:val="04A0" w:firstRow="1" w:lastRow="0" w:firstColumn="1" w:lastColumn="0" w:noHBand="0" w:noVBand="1"/>
      </w:tblPr>
      <w:tblGrid>
        <w:gridCol w:w="9212"/>
      </w:tblGrid>
      <w:tr w:rsidR="00EB6B9A" w14:paraId="79D7C689" w14:textId="77777777" w:rsidTr="00EB6B9A">
        <w:tc>
          <w:tcPr>
            <w:tcW w:w="9212" w:type="dxa"/>
          </w:tcPr>
          <w:p w14:paraId="22E65857" w14:textId="4E0A9E37" w:rsidR="00EB6B9A" w:rsidRPr="00EB6B9A" w:rsidRDefault="00EB6B9A" w:rsidP="00EB6B9A">
            <w:pPr>
              <w:pStyle w:val="NormalWeb"/>
              <w:jc w:val="both"/>
              <w:rPr>
                <w:rFonts w:asciiTheme="minorHAnsi" w:hAnsiTheme="minorHAnsi" w:cstheme="minorHAnsi"/>
                <w:color w:val="373737"/>
              </w:rPr>
            </w:pPr>
            <w:r w:rsidRPr="00EB6B9A">
              <w:rPr>
                <w:rFonts w:asciiTheme="minorHAnsi" w:hAnsiTheme="minorHAnsi" w:cstheme="minorHAnsi"/>
                <w:color w:val="373737"/>
              </w:rPr>
              <w:t>65 millions d’abeilles meurent chaque jour en France. Quelle est notre réaction face à la perte de biodiversité en cours ? </w:t>
            </w:r>
            <w:hyperlink r:id="rId17" w:history="1">
              <w:r w:rsidRPr="00EB6B9A">
                <w:rPr>
                  <w:rStyle w:val="Lienhypertexte"/>
                  <w:rFonts w:asciiTheme="minorHAnsi" w:hAnsiTheme="minorHAnsi" w:cstheme="minorHAnsi"/>
                  <w:b/>
                  <w:bCs/>
                  <w:color w:val="007575"/>
                </w:rPr>
                <w:t>Une terre sans abeilles ?</w:t>
              </w:r>
            </w:hyperlink>
            <w:r w:rsidRPr="00EB6B9A">
              <w:rPr>
                <w:rFonts w:asciiTheme="minorHAnsi" w:hAnsiTheme="minorHAnsi" w:cstheme="minorHAnsi"/>
                <w:color w:val="373737"/>
              </w:rPr>
              <w:t xml:space="preserve"> fait le tour du monde des initiatives pour remplacer les abeilles ou permettre leur survie. De la Californie au </w:t>
            </w:r>
            <w:r w:rsidRPr="00EB6B9A">
              <w:rPr>
                <w:rFonts w:asciiTheme="minorHAnsi" w:hAnsiTheme="minorHAnsi" w:cstheme="minorHAnsi"/>
                <w:color w:val="373737"/>
              </w:rPr>
              <w:lastRenderedPageBreak/>
              <w:t>Cambodge, de nombreux projets se mettent en place, certains plus durables que d’autres. C’est l’occasion d’aborder les sujets de la robotisation et la mécanisation des activités agricoles, de la disparition du vivant et de l’importance des pollinisateurs pour produire notre alimentation.</w:t>
            </w:r>
          </w:p>
        </w:tc>
      </w:tr>
    </w:tbl>
    <w:p w14:paraId="59AFFA77" w14:textId="77777777" w:rsidR="000065F1" w:rsidRPr="000065F1" w:rsidRDefault="000065F1" w:rsidP="000065F1">
      <w:pPr>
        <w:autoSpaceDE w:val="0"/>
        <w:autoSpaceDN w:val="0"/>
        <w:adjustRightInd w:val="0"/>
        <w:spacing w:after="0" w:line="240" w:lineRule="auto"/>
        <w:jc w:val="both"/>
        <w:rPr>
          <w:rFonts w:cs="ArialMT"/>
        </w:rPr>
      </w:pPr>
    </w:p>
    <w:p w14:paraId="4F2888DD" w14:textId="77777777" w:rsidR="000065F1" w:rsidRPr="00483F64" w:rsidRDefault="000065F1" w:rsidP="000065F1">
      <w:pPr>
        <w:pStyle w:val="Paragraphedeliste"/>
        <w:numPr>
          <w:ilvl w:val="0"/>
          <w:numId w:val="4"/>
        </w:numPr>
      </w:pPr>
      <w:r w:rsidRPr="00483F64">
        <w:t>OUI</w:t>
      </w:r>
    </w:p>
    <w:p w14:paraId="611753C2" w14:textId="77777777" w:rsidR="000065F1" w:rsidRDefault="000065F1" w:rsidP="000065F1">
      <w:pPr>
        <w:pStyle w:val="Paragraphedeliste"/>
        <w:numPr>
          <w:ilvl w:val="0"/>
          <w:numId w:val="4"/>
        </w:numPr>
      </w:pPr>
      <w:r w:rsidRPr="00483F64">
        <w:t xml:space="preserve">NON </w:t>
      </w:r>
    </w:p>
    <w:p w14:paraId="7D7B513A" w14:textId="77777777" w:rsidR="00EB6B9A" w:rsidRDefault="00EB6B9A" w:rsidP="00EB6B9A">
      <w:r>
        <w:t xml:space="preserve">Entourez la mention concernée : </w:t>
      </w:r>
    </w:p>
    <w:tbl>
      <w:tblPr>
        <w:tblStyle w:val="Grilledutableau"/>
        <w:tblW w:w="0" w:type="auto"/>
        <w:tblLook w:val="04A0" w:firstRow="1" w:lastRow="0" w:firstColumn="1" w:lastColumn="0" w:noHBand="0" w:noVBand="1"/>
      </w:tblPr>
      <w:tblGrid>
        <w:gridCol w:w="3070"/>
        <w:gridCol w:w="3071"/>
        <w:gridCol w:w="3071"/>
      </w:tblGrid>
      <w:tr w:rsidR="00EB6B9A" w14:paraId="0CCF088D" w14:textId="77777777" w:rsidTr="00714CAB">
        <w:tc>
          <w:tcPr>
            <w:tcW w:w="3070" w:type="dxa"/>
            <w:shd w:val="clear" w:color="auto" w:fill="EEECE1" w:themeFill="background2"/>
          </w:tcPr>
          <w:p w14:paraId="7EE80E4F" w14:textId="77777777" w:rsidR="00EB6B9A" w:rsidRPr="00BA13E6" w:rsidRDefault="00EB6B9A" w:rsidP="00714CAB">
            <w:pPr>
              <w:autoSpaceDE w:val="0"/>
              <w:autoSpaceDN w:val="0"/>
              <w:adjustRightInd w:val="0"/>
              <w:jc w:val="both"/>
              <w:rPr>
                <w:rFonts w:cs="ArialMT"/>
                <w:b/>
                <w:bCs/>
                <w:color w:val="0070C0"/>
              </w:rPr>
            </w:pPr>
            <w:r w:rsidRPr="00BA13E6">
              <w:rPr>
                <w:rFonts w:cs="ArialMT"/>
                <w:b/>
                <w:bCs/>
                <w:color w:val="0070C0"/>
              </w:rPr>
              <w:t>Type de séances</w:t>
            </w:r>
          </w:p>
        </w:tc>
        <w:tc>
          <w:tcPr>
            <w:tcW w:w="3071" w:type="dxa"/>
            <w:shd w:val="clear" w:color="auto" w:fill="EEECE1" w:themeFill="background2"/>
          </w:tcPr>
          <w:p w14:paraId="2779F0CD" w14:textId="77777777" w:rsidR="00EB6B9A" w:rsidRDefault="00EB6B9A" w:rsidP="00714CAB">
            <w:pPr>
              <w:autoSpaceDE w:val="0"/>
              <w:autoSpaceDN w:val="0"/>
              <w:adjustRightInd w:val="0"/>
              <w:jc w:val="both"/>
              <w:rPr>
                <w:rFonts w:cs="ArialMT"/>
                <w:b/>
                <w:bCs/>
                <w:color w:val="0070C0"/>
              </w:rPr>
            </w:pPr>
            <w:r w:rsidRPr="00BE3C5C">
              <w:rPr>
                <w:rFonts w:cs="ArialMT"/>
                <w:b/>
                <w:bCs/>
                <w:color w:val="0070C0"/>
              </w:rPr>
              <w:t xml:space="preserve">Projection </w:t>
            </w:r>
            <w:r>
              <w:rPr>
                <w:rFonts w:cs="ArialMT"/>
                <w:b/>
                <w:bCs/>
                <w:color w:val="0070C0"/>
              </w:rPr>
              <w:t>NON</w:t>
            </w:r>
            <w:r w:rsidRPr="00BE3C5C">
              <w:rPr>
                <w:rFonts w:cs="ArialMT"/>
                <w:b/>
                <w:bCs/>
                <w:color w:val="0070C0"/>
              </w:rPr>
              <w:t xml:space="preserve"> commerciale</w:t>
            </w:r>
            <w:r>
              <w:rPr>
                <w:rStyle w:val="Appelnotedebasdep"/>
                <w:rFonts w:cs="ArialMT"/>
                <w:b/>
                <w:bCs/>
                <w:color w:val="0070C0"/>
              </w:rPr>
              <w:footnoteReference w:id="7"/>
            </w:r>
          </w:p>
          <w:p w14:paraId="0C17A4F1" w14:textId="77777777" w:rsidR="00EB6B9A" w:rsidRPr="00BE3C5C" w:rsidRDefault="00EB6B9A" w:rsidP="00714CAB">
            <w:pPr>
              <w:autoSpaceDE w:val="0"/>
              <w:autoSpaceDN w:val="0"/>
              <w:adjustRightInd w:val="0"/>
              <w:jc w:val="both"/>
              <w:rPr>
                <w:rFonts w:cs="ArialMT"/>
                <w:b/>
                <w:bCs/>
                <w:color w:val="0070C0"/>
              </w:rPr>
            </w:pPr>
            <w:r>
              <w:rPr>
                <w:rFonts w:cs="ArialMT"/>
                <w:b/>
                <w:bCs/>
                <w:color w:val="0070C0"/>
              </w:rPr>
              <w:t xml:space="preserve">Droits de diffusion à régler par l’organisateur </w:t>
            </w:r>
          </w:p>
        </w:tc>
        <w:tc>
          <w:tcPr>
            <w:tcW w:w="3071" w:type="dxa"/>
            <w:shd w:val="clear" w:color="auto" w:fill="EEECE1" w:themeFill="background2"/>
          </w:tcPr>
          <w:p w14:paraId="021F7B6F" w14:textId="2DACA1A8" w:rsidR="00EB6B9A" w:rsidRPr="00BE3C5C" w:rsidRDefault="00EB6B9A" w:rsidP="00714CAB">
            <w:pPr>
              <w:autoSpaceDE w:val="0"/>
              <w:autoSpaceDN w:val="0"/>
              <w:adjustRightInd w:val="0"/>
              <w:jc w:val="both"/>
              <w:rPr>
                <w:rFonts w:cs="ArialMT"/>
                <w:b/>
                <w:bCs/>
                <w:color w:val="0070C0"/>
              </w:rPr>
            </w:pPr>
            <w:r w:rsidRPr="00BE3C5C">
              <w:rPr>
                <w:rFonts w:cs="ArialMT"/>
                <w:b/>
                <w:bCs/>
                <w:color w:val="0070C0"/>
              </w:rPr>
              <w:t>Projection commerciale</w:t>
            </w:r>
            <w:r w:rsidR="00B56481">
              <w:rPr>
                <w:rFonts w:cs="ArialMT"/>
                <w:b/>
                <w:bCs/>
                <w:color w:val="0070C0"/>
              </w:rPr>
              <w:t xml:space="preserve"> (billetterie CNC)</w:t>
            </w:r>
          </w:p>
        </w:tc>
      </w:tr>
      <w:tr w:rsidR="00EB6B9A" w14:paraId="147CA080" w14:textId="77777777" w:rsidTr="00714CAB">
        <w:tc>
          <w:tcPr>
            <w:tcW w:w="3070" w:type="dxa"/>
          </w:tcPr>
          <w:p w14:paraId="7D87B7AD" w14:textId="77777777" w:rsidR="00EB6B9A" w:rsidRPr="00BA13E6" w:rsidRDefault="00EB6B9A" w:rsidP="00714CAB">
            <w:pPr>
              <w:autoSpaceDE w:val="0"/>
              <w:autoSpaceDN w:val="0"/>
              <w:adjustRightInd w:val="0"/>
              <w:jc w:val="both"/>
              <w:rPr>
                <w:rFonts w:cs="ArialMT"/>
              </w:rPr>
            </w:pPr>
            <w:r w:rsidRPr="00BA13E6">
              <w:rPr>
                <w:rFonts w:cs="ArialMT"/>
              </w:rPr>
              <w:t>Séance scolaire</w:t>
            </w:r>
          </w:p>
        </w:tc>
        <w:tc>
          <w:tcPr>
            <w:tcW w:w="3071" w:type="dxa"/>
          </w:tcPr>
          <w:p w14:paraId="5A9E705B" w14:textId="77777777" w:rsidR="00EB6B9A" w:rsidRPr="00BA13E6" w:rsidRDefault="00EB6B9A" w:rsidP="00714CAB">
            <w:pPr>
              <w:autoSpaceDE w:val="0"/>
              <w:autoSpaceDN w:val="0"/>
              <w:adjustRightInd w:val="0"/>
              <w:jc w:val="both"/>
              <w:rPr>
                <w:rFonts w:cs="ArialMT"/>
              </w:rPr>
            </w:pPr>
            <w:r>
              <w:rPr>
                <w:rFonts w:cs="ArialMT"/>
              </w:rPr>
              <w:t>Gratuit</w:t>
            </w:r>
          </w:p>
        </w:tc>
        <w:tc>
          <w:tcPr>
            <w:tcW w:w="3071" w:type="dxa"/>
          </w:tcPr>
          <w:p w14:paraId="0B49422E" w14:textId="77777777" w:rsidR="00EB6B9A" w:rsidRDefault="00EB6B9A" w:rsidP="00714CAB">
            <w:pPr>
              <w:autoSpaceDE w:val="0"/>
              <w:autoSpaceDN w:val="0"/>
              <w:adjustRightInd w:val="0"/>
              <w:jc w:val="both"/>
              <w:rPr>
                <w:rFonts w:cs="ArialMT"/>
                <w:color w:val="FF0000"/>
              </w:rPr>
            </w:pPr>
          </w:p>
        </w:tc>
      </w:tr>
      <w:tr w:rsidR="00EB6B9A" w14:paraId="48D9A75D" w14:textId="77777777" w:rsidTr="00714CAB">
        <w:tc>
          <w:tcPr>
            <w:tcW w:w="3070" w:type="dxa"/>
          </w:tcPr>
          <w:p w14:paraId="0C261469" w14:textId="77777777" w:rsidR="00EB6B9A" w:rsidRPr="00BA13E6" w:rsidRDefault="00EB6B9A" w:rsidP="00714CAB">
            <w:pPr>
              <w:autoSpaceDE w:val="0"/>
              <w:autoSpaceDN w:val="0"/>
              <w:adjustRightInd w:val="0"/>
              <w:jc w:val="both"/>
              <w:rPr>
                <w:rFonts w:cs="ArialMT"/>
              </w:rPr>
            </w:pPr>
            <w:r w:rsidRPr="00BA13E6">
              <w:rPr>
                <w:rFonts w:cs="ArialMT"/>
              </w:rPr>
              <w:t>Séance tout public</w:t>
            </w:r>
          </w:p>
        </w:tc>
        <w:tc>
          <w:tcPr>
            <w:tcW w:w="3071" w:type="dxa"/>
          </w:tcPr>
          <w:p w14:paraId="2BE9C5AE" w14:textId="01F15A2F" w:rsidR="00EB6B9A" w:rsidRPr="00BA13E6" w:rsidRDefault="00EB6B9A" w:rsidP="00714CAB">
            <w:pPr>
              <w:autoSpaceDE w:val="0"/>
              <w:autoSpaceDN w:val="0"/>
              <w:adjustRightInd w:val="0"/>
              <w:jc w:val="both"/>
              <w:rPr>
                <w:rFonts w:cs="ArialMT"/>
              </w:rPr>
            </w:pPr>
            <w:r>
              <w:rPr>
                <w:rFonts w:cs="ArialMT"/>
              </w:rPr>
              <w:t>Gratuit</w:t>
            </w:r>
          </w:p>
        </w:tc>
        <w:tc>
          <w:tcPr>
            <w:tcW w:w="3071" w:type="dxa"/>
          </w:tcPr>
          <w:p w14:paraId="42516D44" w14:textId="68E4B68D" w:rsidR="00EB6B9A" w:rsidRPr="00EB6B9A" w:rsidRDefault="00B56481" w:rsidP="00714CAB">
            <w:pPr>
              <w:autoSpaceDE w:val="0"/>
              <w:autoSpaceDN w:val="0"/>
              <w:adjustRightInd w:val="0"/>
              <w:jc w:val="both"/>
              <w:rPr>
                <w:rFonts w:cstheme="minorHAnsi"/>
                <w:color w:val="FF0000"/>
              </w:rPr>
            </w:pPr>
            <w:r>
              <w:rPr>
                <w:rFonts w:cstheme="minorHAnsi"/>
              </w:rPr>
              <w:t xml:space="preserve">Visa exceptionnel à venir. </w:t>
            </w:r>
            <w:r w:rsidR="00EB6B9A" w:rsidRPr="00EB6B9A">
              <w:rPr>
                <w:rFonts w:cstheme="minorHAnsi"/>
              </w:rPr>
              <w:t xml:space="preserve">150€ par projection. </w:t>
            </w:r>
            <w:r>
              <w:rPr>
                <w:rFonts w:cstheme="minorHAnsi"/>
              </w:rPr>
              <w:t>DCP disponible</w:t>
            </w:r>
          </w:p>
        </w:tc>
      </w:tr>
    </w:tbl>
    <w:p w14:paraId="3DCD6FAB" w14:textId="77777777" w:rsidR="00EB6B9A" w:rsidRDefault="00EB6B9A" w:rsidP="00EB6B9A"/>
    <w:p w14:paraId="366E5311" w14:textId="08649221" w:rsidR="000065F1" w:rsidRDefault="000065F1" w:rsidP="000065F1">
      <w:pPr>
        <w:autoSpaceDE w:val="0"/>
        <w:autoSpaceDN w:val="0"/>
        <w:adjustRightInd w:val="0"/>
        <w:spacing w:after="0" w:line="240" w:lineRule="auto"/>
        <w:jc w:val="both"/>
        <w:rPr>
          <w:rFonts w:cs="ArialMT"/>
        </w:rPr>
      </w:pPr>
      <w:r>
        <w:rPr>
          <w:rFonts w:cs="ArialMT"/>
        </w:rPr>
        <w:t>Date et horaire de ma projection : …………………………………………………………………………………….</w:t>
      </w:r>
    </w:p>
    <w:p w14:paraId="417591E3" w14:textId="77777777" w:rsidR="000065F1" w:rsidRDefault="000065F1" w:rsidP="000065F1">
      <w:pPr>
        <w:autoSpaceDE w:val="0"/>
        <w:autoSpaceDN w:val="0"/>
        <w:adjustRightInd w:val="0"/>
        <w:spacing w:after="0" w:line="240" w:lineRule="auto"/>
        <w:jc w:val="both"/>
        <w:rPr>
          <w:rFonts w:cs="ArialMT"/>
        </w:rPr>
      </w:pPr>
    </w:p>
    <w:p w14:paraId="566A7BB8" w14:textId="77777777" w:rsidR="000065F1" w:rsidRDefault="000065F1" w:rsidP="000065F1">
      <w:pPr>
        <w:autoSpaceDE w:val="0"/>
        <w:autoSpaceDN w:val="0"/>
        <w:adjustRightInd w:val="0"/>
        <w:spacing w:after="0" w:line="240" w:lineRule="auto"/>
        <w:jc w:val="both"/>
        <w:rPr>
          <w:rFonts w:cs="ArialMT"/>
        </w:rPr>
      </w:pPr>
      <w:r>
        <w:rPr>
          <w:rFonts w:cs="ArialMT"/>
        </w:rPr>
        <w:t>Nom et adresse du lieu de ma projection : …………………………………………………………………………</w:t>
      </w:r>
    </w:p>
    <w:p w14:paraId="4E191BE8" w14:textId="77777777" w:rsidR="000065F1" w:rsidRDefault="000065F1" w:rsidP="000065F1">
      <w:pPr>
        <w:autoSpaceDE w:val="0"/>
        <w:autoSpaceDN w:val="0"/>
        <w:adjustRightInd w:val="0"/>
        <w:spacing w:after="0" w:line="240" w:lineRule="auto"/>
        <w:jc w:val="both"/>
        <w:rPr>
          <w:rFonts w:cs="ArialMT"/>
        </w:rPr>
      </w:pPr>
    </w:p>
    <w:p w14:paraId="345079DC" w14:textId="77777777" w:rsidR="000065F1" w:rsidRDefault="000065F1" w:rsidP="000065F1">
      <w:pPr>
        <w:autoSpaceDE w:val="0"/>
        <w:autoSpaceDN w:val="0"/>
        <w:adjustRightInd w:val="0"/>
        <w:spacing w:after="0" w:line="240" w:lineRule="auto"/>
        <w:jc w:val="both"/>
        <w:rPr>
          <w:rFonts w:cs="ArialMT"/>
        </w:rPr>
      </w:pPr>
      <w:r>
        <w:rPr>
          <w:rFonts w:cs="ArialMT"/>
        </w:rPr>
        <w:t>Autres organisateurs : …………………………………………………………………………………………………………</w:t>
      </w:r>
    </w:p>
    <w:p w14:paraId="0E5FB9F4" w14:textId="77777777" w:rsidR="000065F1" w:rsidRDefault="000065F1" w:rsidP="000065F1">
      <w:pPr>
        <w:autoSpaceDE w:val="0"/>
        <w:autoSpaceDN w:val="0"/>
        <w:adjustRightInd w:val="0"/>
        <w:spacing w:after="0" w:line="240" w:lineRule="auto"/>
        <w:jc w:val="both"/>
        <w:rPr>
          <w:rFonts w:cs="ArialMT"/>
        </w:rPr>
      </w:pPr>
    </w:p>
    <w:p w14:paraId="096D6EA1" w14:textId="77777777" w:rsidR="000065F1" w:rsidRDefault="000065F1" w:rsidP="000065F1">
      <w:pPr>
        <w:autoSpaceDE w:val="0"/>
        <w:autoSpaceDN w:val="0"/>
        <w:adjustRightInd w:val="0"/>
        <w:spacing w:after="0" w:line="240" w:lineRule="auto"/>
        <w:jc w:val="both"/>
        <w:rPr>
          <w:rFonts w:cs="ArialMT"/>
        </w:rPr>
      </w:pPr>
      <w:r>
        <w:rPr>
          <w:rFonts w:cs="ArialMT"/>
        </w:rPr>
        <w:t>Intervenant(s) pour le débat : …………………………………………………………………………………………….</w:t>
      </w:r>
    </w:p>
    <w:p w14:paraId="4639D7AD" w14:textId="77777777" w:rsidR="000065F1" w:rsidRDefault="000065F1" w:rsidP="000065F1"/>
    <w:p w14:paraId="79EE2CCC" w14:textId="77777777" w:rsidR="000065F1" w:rsidRDefault="000065F1" w:rsidP="000065F1">
      <w:r>
        <w:t>Est-ce que ma projection sera gratuite ou payante (uniquement pour couvrir les frais d’organisation) ? Si payante, merci d’indiquer le tarif pour le public : ……………………………………</w:t>
      </w:r>
    </w:p>
    <w:p w14:paraId="7C2AE386" w14:textId="77777777" w:rsidR="00F4668D" w:rsidRDefault="00F4668D" w:rsidP="00483F64">
      <w:pPr>
        <w:pBdr>
          <w:bottom w:val="single" w:sz="6" w:space="1" w:color="auto"/>
        </w:pBdr>
      </w:pPr>
    </w:p>
    <w:p w14:paraId="3A6D13E4" w14:textId="77777777" w:rsidR="00C555F5" w:rsidRDefault="00C555F5" w:rsidP="00C555F5">
      <w:pPr>
        <w:pStyle w:val="Paragraphedeliste"/>
        <w:numPr>
          <w:ilvl w:val="0"/>
          <w:numId w:val="3"/>
        </w:numPr>
        <w:jc w:val="both"/>
        <w:rPr>
          <w:rFonts w:cstheme="minorHAnsi"/>
          <w:b/>
          <w:bCs/>
          <w:sz w:val="32"/>
          <w:szCs w:val="32"/>
          <w:u w:val="single"/>
        </w:rPr>
      </w:pPr>
      <w:r>
        <w:rPr>
          <w:rFonts w:cstheme="minorHAnsi"/>
          <w:b/>
          <w:bCs/>
          <w:sz w:val="32"/>
          <w:szCs w:val="32"/>
          <w:u w:val="single"/>
        </w:rPr>
        <w:t>La part des autres : l’accès de tous à une alimentation de qualité et durable (55 minutes)</w:t>
      </w:r>
    </w:p>
    <w:tbl>
      <w:tblPr>
        <w:tblStyle w:val="Grilledutableau"/>
        <w:tblW w:w="0" w:type="auto"/>
        <w:tblLook w:val="04A0" w:firstRow="1" w:lastRow="0" w:firstColumn="1" w:lastColumn="0" w:noHBand="0" w:noVBand="1"/>
      </w:tblPr>
      <w:tblGrid>
        <w:gridCol w:w="9212"/>
      </w:tblGrid>
      <w:tr w:rsidR="00C555F5" w14:paraId="0AFEFF78" w14:textId="77777777" w:rsidTr="00714CAB">
        <w:tc>
          <w:tcPr>
            <w:tcW w:w="9212" w:type="dxa"/>
          </w:tcPr>
          <w:p w14:paraId="05A0F5B6" w14:textId="77777777" w:rsidR="00C555F5" w:rsidRPr="0016491F" w:rsidRDefault="00C555F5" w:rsidP="00714CAB">
            <w:pPr>
              <w:pStyle w:val="NormalWeb"/>
              <w:jc w:val="both"/>
              <w:rPr>
                <w:rFonts w:asciiTheme="minorHAnsi" w:hAnsiTheme="minorHAnsi" w:cstheme="minorHAnsi"/>
                <w:color w:val="373737"/>
              </w:rPr>
            </w:pPr>
            <w:r w:rsidRPr="0016491F">
              <w:rPr>
                <w:rFonts w:asciiTheme="minorHAnsi" w:hAnsiTheme="minorHAnsi" w:cstheme="minorHAnsi"/>
                <w:color w:val="373737"/>
              </w:rPr>
              <w:t>Comment expliquer que le problème de la précarité alimentaire perdure alors que la production de nourriture est excédentaire ? </w:t>
            </w:r>
            <w:hyperlink r:id="rId18" w:history="1">
              <w:r w:rsidRPr="0016491F">
                <w:rPr>
                  <w:rStyle w:val="Lienhypertexte"/>
                  <w:rFonts w:asciiTheme="minorHAnsi" w:hAnsiTheme="minorHAnsi" w:cstheme="minorHAnsi"/>
                  <w:b/>
                  <w:bCs/>
                  <w:color w:val="007575"/>
                </w:rPr>
                <w:t>La part des autres :  l’accès de tous à une alimentation de qualité et durable</w:t>
              </w:r>
            </w:hyperlink>
            <w:r w:rsidRPr="0016491F">
              <w:rPr>
                <w:rFonts w:asciiTheme="minorHAnsi" w:hAnsiTheme="minorHAnsi" w:cstheme="minorHAnsi"/>
                <w:color w:val="373737"/>
              </w:rPr>
              <w:t> revient sur la mise en place de l’aide alimentaire et la place de l’alimentation dans nos vies. Comment consommateurs et producteurs ont été floués par le système agroalimentaire ? En interrogeant penseurs de l’alimentation, bénévoles de l’aide alimentaire, producteurs et citoyens, le documentaire permet d’avoir une vision d’ensemble de la problématique de l’accès à l’alimentation saine. Il permet de questionner la logique du système agricole et de penser la création d’une sécurité sociale de l’alimentation.</w:t>
            </w:r>
          </w:p>
        </w:tc>
      </w:tr>
    </w:tbl>
    <w:p w14:paraId="739B427B" w14:textId="77777777" w:rsidR="00C555F5" w:rsidRDefault="00C555F5" w:rsidP="00C555F5">
      <w:pPr>
        <w:jc w:val="both"/>
        <w:rPr>
          <w:rFonts w:cstheme="minorHAnsi"/>
          <w:b/>
          <w:bCs/>
          <w:sz w:val="32"/>
          <w:szCs w:val="32"/>
          <w:u w:val="single"/>
        </w:rPr>
      </w:pPr>
    </w:p>
    <w:p w14:paraId="2652691D" w14:textId="77777777" w:rsidR="00C555F5" w:rsidRPr="0016491F" w:rsidRDefault="00C555F5" w:rsidP="00C555F5">
      <w:pPr>
        <w:jc w:val="both"/>
        <w:rPr>
          <w:rFonts w:cstheme="minorHAnsi"/>
          <w:b/>
          <w:bCs/>
          <w:sz w:val="32"/>
          <w:szCs w:val="32"/>
          <w:u w:val="single"/>
        </w:rPr>
      </w:pPr>
    </w:p>
    <w:p w14:paraId="42973DE6" w14:textId="77777777" w:rsidR="00C555F5" w:rsidRPr="00483F64" w:rsidRDefault="00C555F5" w:rsidP="00C555F5">
      <w:pPr>
        <w:pStyle w:val="Paragraphedeliste"/>
        <w:numPr>
          <w:ilvl w:val="0"/>
          <w:numId w:val="4"/>
        </w:numPr>
      </w:pPr>
      <w:r w:rsidRPr="00483F64">
        <w:t>OUI</w:t>
      </w:r>
    </w:p>
    <w:p w14:paraId="3F2E7B85" w14:textId="77777777" w:rsidR="00C555F5" w:rsidRDefault="00C555F5" w:rsidP="00C555F5">
      <w:pPr>
        <w:pStyle w:val="Paragraphedeliste"/>
        <w:numPr>
          <w:ilvl w:val="0"/>
          <w:numId w:val="4"/>
        </w:numPr>
      </w:pPr>
      <w:r w:rsidRPr="00483F64">
        <w:t xml:space="preserve">NON </w:t>
      </w:r>
    </w:p>
    <w:p w14:paraId="7545646C" w14:textId="77777777" w:rsidR="00C555F5" w:rsidRDefault="00C555F5" w:rsidP="00C555F5">
      <w:pPr>
        <w:pStyle w:val="Paragraphedeliste"/>
        <w:ind w:left="1440"/>
      </w:pPr>
    </w:p>
    <w:p w14:paraId="022A6B8A" w14:textId="77777777" w:rsidR="00C555F5" w:rsidRDefault="00C555F5" w:rsidP="00C555F5">
      <w:r>
        <w:t xml:space="preserve">Entourez la mention concernée : </w:t>
      </w:r>
    </w:p>
    <w:tbl>
      <w:tblPr>
        <w:tblStyle w:val="Grilledutableau"/>
        <w:tblW w:w="0" w:type="auto"/>
        <w:tblLook w:val="04A0" w:firstRow="1" w:lastRow="0" w:firstColumn="1" w:lastColumn="0" w:noHBand="0" w:noVBand="1"/>
      </w:tblPr>
      <w:tblGrid>
        <w:gridCol w:w="3070"/>
        <w:gridCol w:w="3071"/>
        <w:gridCol w:w="3071"/>
      </w:tblGrid>
      <w:tr w:rsidR="00C555F5" w14:paraId="646180F8" w14:textId="77777777" w:rsidTr="00714CAB">
        <w:tc>
          <w:tcPr>
            <w:tcW w:w="3070" w:type="dxa"/>
            <w:shd w:val="clear" w:color="auto" w:fill="EEECE1" w:themeFill="background2"/>
          </w:tcPr>
          <w:p w14:paraId="306C3A9E" w14:textId="77777777" w:rsidR="00C555F5" w:rsidRPr="00BA13E6" w:rsidRDefault="00C555F5" w:rsidP="00714CAB">
            <w:pPr>
              <w:autoSpaceDE w:val="0"/>
              <w:autoSpaceDN w:val="0"/>
              <w:adjustRightInd w:val="0"/>
              <w:jc w:val="both"/>
              <w:rPr>
                <w:rFonts w:cs="ArialMT"/>
                <w:b/>
                <w:bCs/>
                <w:color w:val="0070C0"/>
              </w:rPr>
            </w:pPr>
            <w:r w:rsidRPr="00BA13E6">
              <w:rPr>
                <w:rFonts w:cs="ArialMT"/>
                <w:b/>
                <w:bCs/>
                <w:color w:val="0070C0"/>
              </w:rPr>
              <w:t>Type de séances</w:t>
            </w:r>
          </w:p>
        </w:tc>
        <w:tc>
          <w:tcPr>
            <w:tcW w:w="3071" w:type="dxa"/>
            <w:shd w:val="clear" w:color="auto" w:fill="EEECE1" w:themeFill="background2"/>
          </w:tcPr>
          <w:p w14:paraId="43117CB1" w14:textId="77777777" w:rsidR="00C555F5" w:rsidRDefault="00C555F5" w:rsidP="00714CAB">
            <w:pPr>
              <w:autoSpaceDE w:val="0"/>
              <w:autoSpaceDN w:val="0"/>
              <w:adjustRightInd w:val="0"/>
              <w:jc w:val="both"/>
              <w:rPr>
                <w:rFonts w:cs="ArialMT"/>
                <w:b/>
                <w:bCs/>
                <w:color w:val="0070C0"/>
              </w:rPr>
            </w:pPr>
            <w:r w:rsidRPr="00BE3C5C">
              <w:rPr>
                <w:rFonts w:cs="ArialMT"/>
                <w:b/>
                <w:bCs/>
                <w:color w:val="0070C0"/>
              </w:rPr>
              <w:t xml:space="preserve">Projection </w:t>
            </w:r>
            <w:r>
              <w:rPr>
                <w:rFonts w:cs="ArialMT"/>
                <w:b/>
                <w:bCs/>
                <w:color w:val="0070C0"/>
              </w:rPr>
              <w:t>NON</w:t>
            </w:r>
            <w:r w:rsidRPr="00BE3C5C">
              <w:rPr>
                <w:rFonts w:cs="ArialMT"/>
                <w:b/>
                <w:bCs/>
                <w:color w:val="0070C0"/>
              </w:rPr>
              <w:t xml:space="preserve"> commerciale</w:t>
            </w:r>
            <w:r>
              <w:rPr>
                <w:rStyle w:val="Appelnotedebasdep"/>
                <w:rFonts w:cs="ArialMT"/>
                <w:b/>
                <w:bCs/>
                <w:color w:val="0070C0"/>
              </w:rPr>
              <w:footnoteReference w:id="8"/>
            </w:r>
          </w:p>
          <w:p w14:paraId="10E9731D" w14:textId="77777777" w:rsidR="00C555F5" w:rsidRPr="00BE3C5C" w:rsidRDefault="00C555F5" w:rsidP="00714CAB">
            <w:pPr>
              <w:autoSpaceDE w:val="0"/>
              <w:autoSpaceDN w:val="0"/>
              <w:adjustRightInd w:val="0"/>
              <w:jc w:val="both"/>
              <w:rPr>
                <w:rFonts w:cs="ArialMT"/>
                <w:b/>
                <w:bCs/>
                <w:color w:val="0070C0"/>
              </w:rPr>
            </w:pPr>
            <w:r>
              <w:rPr>
                <w:rFonts w:cs="ArialMT"/>
                <w:b/>
                <w:bCs/>
                <w:color w:val="0070C0"/>
              </w:rPr>
              <w:t xml:space="preserve">Droits de diffusion à régler par l’organisateur </w:t>
            </w:r>
          </w:p>
        </w:tc>
        <w:tc>
          <w:tcPr>
            <w:tcW w:w="3071" w:type="dxa"/>
            <w:shd w:val="clear" w:color="auto" w:fill="EEECE1" w:themeFill="background2"/>
          </w:tcPr>
          <w:p w14:paraId="66F1C6B8" w14:textId="63F33AC5" w:rsidR="00C555F5" w:rsidRPr="00BE3C5C" w:rsidRDefault="00C555F5" w:rsidP="00714CAB">
            <w:pPr>
              <w:autoSpaceDE w:val="0"/>
              <w:autoSpaceDN w:val="0"/>
              <w:adjustRightInd w:val="0"/>
              <w:jc w:val="both"/>
              <w:rPr>
                <w:rFonts w:cs="ArialMT"/>
                <w:b/>
                <w:bCs/>
                <w:color w:val="0070C0"/>
              </w:rPr>
            </w:pPr>
            <w:r w:rsidRPr="00BE3C5C">
              <w:rPr>
                <w:rFonts w:cs="ArialMT"/>
                <w:b/>
                <w:bCs/>
                <w:color w:val="0070C0"/>
              </w:rPr>
              <w:t>Projection commerciale</w:t>
            </w:r>
            <w:r w:rsidR="00B56481">
              <w:rPr>
                <w:rFonts w:cs="ArialMT"/>
                <w:b/>
                <w:bCs/>
                <w:color w:val="0070C0"/>
              </w:rPr>
              <w:t xml:space="preserve"> (billetterie CNC)</w:t>
            </w:r>
          </w:p>
        </w:tc>
      </w:tr>
      <w:tr w:rsidR="00C555F5" w14:paraId="0FB9A621" w14:textId="77777777" w:rsidTr="00714CAB">
        <w:tc>
          <w:tcPr>
            <w:tcW w:w="3070" w:type="dxa"/>
          </w:tcPr>
          <w:p w14:paraId="0B9D9B2A" w14:textId="77777777" w:rsidR="00C555F5" w:rsidRPr="00BA13E6" w:rsidRDefault="00C555F5" w:rsidP="00714CAB">
            <w:pPr>
              <w:autoSpaceDE w:val="0"/>
              <w:autoSpaceDN w:val="0"/>
              <w:adjustRightInd w:val="0"/>
              <w:jc w:val="both"/>
              <w:rPr>
                <w:rFonts w:cs="ArialMT"/>
              </w:rPr>
            </w:pPr>
            <w:r w:rsidRPr="00BA13E6">
              <w:rPr>
                <w:rFonts w:cs="ArialMT"/>
              </w:rPr>
              <w:t>Séance scolaire</w:t>
            </w:r>
          </w:p>
        </w:tc>
        <w:tc>
          <w:tcPr>
            <w:tcW w:w="3071" w:type="dxa"/>
          </w:tcPr>
          <w:p w14:paraId="38565168" w14:textId="77777777" w:rsidR="00C555F5" w:rsidRPr="00BA13E6" w:rsidRDefault="00C555F5" w:rsidP="00714CAB">
            <w:pPr>
              <w:autoSpaceDE w:val="0"/>
              <w:autoSpaceDN w:val="0"/>
              <w:adjustRightInd w:val="0"/>
              <w:jc w:val="both"/>
              <w:rPr>
                <w:rFonts w:cs="ArialMT"/>
              </w:rPr>
            </w:pPr>
            <w:r>
              <w:rPr>
                <w:rFonts w:cs="ArialMT"/>
              </w:rPr>
              <w:t>Gratuit</w:t>
            </w:r>
          </w:p>
        </w:tc>
        <w:tc>
          <w:tcPr>
            <w:tcW w:w="3071" w:type="dxa"/>
          </w:tcPr>
          <w:p w14:paraId="627DD0A1" w14:textId="77777777" w:rsidR="00C555F5" w:rsidRDefault="00C555F5" w:rsidP="00714CAB">
            <w:pPr>
              <w:autoSpaceDE w:val="0"/>
              <w:autoSpaceDN w:val="0"/>
              <w:adjustRightInd w:val="0"/>
              <w:jc w:val="both"/>
              <w:rPr>
                <w:rFonts w:cs="ArialMT"/>
                <w:color w:val="FF0000"/>
              </w:rPr>
            </w:pPr>
          </w:p>
        </w:tc>
      </w:tr>
      <w:tr w:rsidR="00C555F5" w14:paraId="0D0E272D" w14:textId="77777777" w:rsidTr="00714CAB">
        <w:tc>
          <w:tcPr>
            <w:tcW w:w="3070" w:type="dxa"/>
          </w:tcPr>
          <w:p w14:paraId="6026FA35" w14:textId="77777777" w:rsidR="00C555F5" w:rsidRPr="00BA13E6" w:rsidRDefault="00C555F5" w:rsidP="00714CAB">
            <w:pPr>
              <w:autoSpaceDE w:val="0"/>
              <w:autoSpaceDN w:val="0"/>
              <w:adjustRightInd w:val="0"/>
              <w:jc w:val="both"/>
              <w:rPr>
                <w:rFonts w:cs="ArialMT"/>
              </w:rPr>
            </w:pPr>
            <w:r w:rsidRPr="00BA13E6">
              <w:rPr>
                <w:rFonts w:cs="ArialMT"/>
              </w:rPr>
              <w:t>Séance tout public</w:t>
            </w:r>
          </w:p>
        </w:tc>
        <w:tc>
          <w:tcPr>
            <w:tcW w:w="3071" w:type="dxa"/>
          </w:tcPr>
          <w:p w14:paraId="5259A243" w14:textId="77777777" w:rsidR="00C555F5" w:rsidRPr="00BA13E6" w:rsidRDefault="00C555F5" w:rsidP="00714CAB">
            <w:pPr>
              <w:autoSpaceDE w:val="0"/>
              <w:autoSpaceDN w:val="0"/>
              <w:adjustRightInd w:val="0"/>
              <w:jc w:val="both"/>
              <w:rPr>
                <w:rFonts w:cs="ArialMT"/>
              </w:rPr>
            </w:pPr>
            <w:r>
              <w:rPr>
                <w:rFonts w:cs="ArialMT"/>
              </w:rPr>
              <w:t>Gratuit</w:t>
            </w:r>
          </w:p>
        </w:tc>
        <w:tc>
          <w:tcPr>
            <w:tcW w:w="3071" w:type="dxa"/>
          </w:tcPr>
          <w:p w14:paraId="53B2CA77" w14:textId="116F25AF" w:rsidR="00C555F5" w:rsidRPr="001A2CA8" w:rsidRDefault="00B56481" w:rsidP="00714CAB">
            <w:pPr>
              <w:autoSpaceDE w:val="0"/>
              <w:autoSpaceDN w:val="0"/>
              <w:adjustRightInd w:val="0"/>
              <w:jc w:val="both"/>
              <w:rPr>
                <w:rFonts w:cstheme="minorHAnsi"/>
                <w:color w:val="FF0000"/>
              </w:rPr>
            </w:pPr>
            <w:r>
              <w:rPr>
                <w:rFonts w:cstheme="minorHAnsi"/>
              </w:rPr>
              <w:t xml:space="preserve">Visa exceptionnel à venir. </w:t>
            </w:r>
            <w:r w:rsidR="00C555F5">
              <w:rPr>
                <w:rFonts w:cstheme="minorHAnsi"/>
              </w:rPr>
              <w:t>R</w:t>
            </w:r>
            <w:r w:rsidR="00C555F5" w:rsidRPr="001A2CA8">
              <w:rPr>
                <w:rFonts w:cstheme="minorHAnsi"/>
              </w:rPr>
              <w:t xml:space="preserve">épartition 50/50 des bénéfices. </w:t>
            </w:r>
            <w:r>
              <w:rPr>
                <w:rFonts w:cstheme="minorHAnsi"/>
              </w:rPr>
              <w:t xml:space="preserve">DCP disponible </w:t>
            </w:r>
          </w:p>
        </w:tc>
      </w:tr>
    </w:tbl>
    <w:p w14:paraId="7301AB0F" w14:textId="77777777" w:rsidR="00C555F5" w:rsidRDefault="00C555F5" w:rsidP="00C555F5">
      <w:pPr>
        <w:autoSpaceDE w:val="0"/>
        <w:autoSpaceDN w:val="0"/>
        <w:adjustRightInd w:val="0"/>
        <w:spacing w:after="0" w:line="240" w:lineRule="auto"/>
        <w:jc w:val="both"/>
        <w:rPr>
          <w:rFonts w:cs="ArialMT"/>
        </w:rPr>
      </w:pPr>
    </w:p>
    <w:p w14:paraId="220C43C1" w14:textId="77777777" w:rsidR="00C555F5" w:rsidRDefault="00C555F5" w:rsidP="00C555F5">
      <w:pPr>
        <w:autoSpaceDE w:val="0"/>
        <w:autoSpaceDN w:val="0"/>
        <w:adjustRightInd w:val="0"/>
        <w:spacing w:after="0" w:line="240" w:lineRule="auto"/>
        <w:jc w:val="both"/>
        <w:rPr>
          <w:rFonts w:cs="ArialMT"/>
        </w:rPr>
      </w:pPr>
      <w:r>
        <w:rPr>
          <w:rFonts w:cs="ArialMT"/>
        </w:rPr>
        <w:t>Date et horaire de ma projection : …………………………………………………………………………………….</w:t>
      </w:r>
    </w:p>
    <w:p w14:paraId="4B900CC4" w14:textId="77777777" w:rsidR="00C555F5" w:rsidRDefault="00C555F5" w:rsidP="00C555F5">
      <w:pPr>
        <w:autoSpaceDE w:val="0"/>
        <w:autoSpaceDN w:val="0"/>
        <w:adjustRightInd w:val="0"/>
        <w:spacing w:after="0" w:line="240" w:lineRule="auto"/>
        <w:jc w:val="both"/>
        <w:rPr>
          <w:rFonts w:cs="ArialMT"/>
        </w:rPr>
      </w:pPr>
    </w:p>
    <w:p w14:paraId="7046AA3F" w14:textId="77777777" w:rsidR="00C555F5" w:rsidRDefault="00C555F5" w:rsidP="00C555F5">
      <w:pPr>
        <w:autoSpaceDE w:val="0"/>
        <w:autoSpaceDN w:val="0"/>
        <w:adjustRightInd w:val="0"/>
        <w:spacing w:after="0" w:line="240" w:lineRule="auto"/>
        <w:jc w:val="both"/>
        <w:rPr>
          <w:rFonts w:cs="ArialMT"/>
        </w:rPr>
      </w:pPr>
      <w:r>
        <w:rPr>
          <w:rFonts w:cs="ArialMT"/>
        </w:rPr>
        <w:t>Nom et adresse du lieu de ma projection : …………………………………………………………………………</w:t>
      </w:r>
    </w:p>
    <w:p w14:paraId="61FE1411" w14:textId="77777777" w:rsidR="00C555F5" w:rsidRDefault="00C555F5" w:rsidP="00C555F5">
      <w:pPr>
        <w:autoSpaceDE w:val="0"/>
        <w:autoSpaceDN w:val="0"/>
        <w:adjustRightInd w:val="0"/>
        <w:spacing w:after="0" w:line="240" w:lineRule="auto"/>
        <w:jc w:val="both"/>
        <w:rPr>
          <w:rFonts w:cs="ArialMT"/>
        </w:rPr>
      </w:pPr>
    </w:p>
    <w:p w14:paraId="6B54C0A4" w14:textId="77777777" w:rsidR="00C555F5" w:rsidRDefault="00C555F5" w:rsidP="00C555F5">
      <w:pPr>
        <w:autoSpaceDE w:val="0"/>
        <w:autoSpaceDN w:val="0"/>
        <w:adjustRightInd w:val="0"/>
        <w:spacing w:after="0" w:line="240" w:lineRule="auto"/>
        <w:jc w:val="both"/>
        <w:rPr>
          <w:rFonts w:cs="ArialMT"/>
        </w:rPr>
      </w:pPr>
      <w:r>
        <w:rPr>
          <w:rFonts w:cs="ArialMT"/>
        </w:rPr>
        <w:t>Autres organisateurs : …………………………………………………………………………………………………………</w:t>
      </w:r>
    </w:p>
    <w:p w14:paraId="2D6F4612" w14:textId="77777777" w:rsidR="00C555F5" w:rsidRDefault="00C555F5" w:rsidP="00C555F5">
      <w:pPr>
        <w:autoSpaceDE w:val="0"/>
        <w:autoSpaceDN w:val="0"/>
        <w:adjustRightInd w:val="0"/>
        <w:spacing w:after="0" w:line="240" w:lineRule="auto"/>
        <w:jc w:val="both"/>
        <w:rPr>
          <w:rFonts w:cs="ArialMT"/>
        </w:rPr>
      </w:pPr>
    </w:p>
    <w:p w14:paraId="20DFE8FF" w14:textId="77777777" w:rsidR="00C555F5" w:rsidRDefault="00C555F5" w:rsidP="00C555F5">
      <w:pPr>
        <w:autoSpaceDE w:val="0"/>
        <w:autoSpaceDN w:val="0"/>
        <w:adjustRightInd w:val="0"/>
        <w:spacing w:after="0" w:line="240" w:lineRule="auto"/>
        <w:jc w:val="both"/>
        <w:rPr>
          <w:rFonts w:cs="ArialMT"/>
        </w:rPr>
      </w:pPr>
      <w:r>
        <w:rPr>
          <w:rFonts w:cs="ArialMT"/>
        </w:rPr>
        <w:t>Intervenant(s) pour le débat : …………………………………………………………………………………………….</w:t>
      </w:r>
    </w:p>
    <w:p w14:paraId="48FA4AEA" w14:textId="77777777" w:rsidR="00C555F5" w:rsidRDefault="00C555F5" w:rsidP="00C555F5"/>
    <w:p w14:paraId="4518C966" w14:textId="718E908B" w:rsidR="00C555F5" w:rsidRDefault="00C555F5" w:rsidP="00C555F5">
      <w:pPr>
        <w:pBdr>
          <w:bottom w:val="single" w:sz="6" w:space="1" w:color="auto"/>
        </w:pBdr>
      </w:pPr>
      <w:r>
        <w:t>Est-ce que ma projection sera gratuite ou payante (uniquement pour couvrir les frais d’organisation) ? Si payante, merci d’indiquer le tarif pour le public : ……………………………………</w:t>
      </w:r>
    </w:p>
    <w:p w14:paraId="054C2035" w14:textId="77777777" w:rsidR="00C555F5" w:rsidRDefault="00C555F5" w:rsidP="00C555F5">
      <w:pPr>
        <w:pBdr>
          <w:bottom w:val="single" w:sz="6" w:space="1" w:color="auto"/>
        </w:pBdr>
      </w:pPr>
    </w:p>
    <w:p w14:paraId="7DA65818" w14:textId="77777777" w:rsidR="00C555F5" w:rsidRPr="000065F1" w:rsidRDefault="00C555F5" w:rsidP="000065F1">
      <w:pPr>
        <w:rPr>
          <w:b/>
          <w:sz w:val="32"/>
          <w:szCs w:val="32"/>
        </w:rPr>
      </w:pPr>
    </w:p>
    <w:p w14:paraId="799C10A1" w14:textId="38E8CF18" w:rsidR="00F4668D" w:rsidRDefault="0016491F" w:rsidP="00F4668D">
      <w:pPr>
        <w:pStyle w:val="Paragraphedeliste"/>
        <w:numPr>
          <w:ilvl w:val="0"/>
          <w:numId w:val="3"/>
        </w:numPr>
        <w:rPr>
          <w:b/>
          <w:sz w:val="32"/>
          <w:szCs w:val="32"/>
          <w:u w:val="single"/>
        </w:rPr>
      </w:pPr>
      <w:r>
        <w:rPr>
          <w:b/>
          <w:sz w:val="32"/>
          <w:szCs w:val="32"/>
          <w:u w:val="single"/>
        </w:rPr>
        <w:t>Amuka, l’éveil des paysans congolais (71 minutes)</w:t>
      </w:r>
    </w:p>
    <w:tbl>
      <w:tblPr>
        <w:tblStyle w:val="Grilledutableau"/>
        <w:tblW w:w="0" w:type="auto"/>
        <w:tblLook w:val="04A0" w:firstRow="1" w:lastRow="0" w:firstColumn="1" w:lastColumn="0" w:noHBand="0" w:noVBand="1"/>
      </w:tblPr>
      <w:tblGrid>
        <w:gridCol w:w="9212"/>
      </w:tblGrid>
      <w:tr w:rsidR="0016491F" w14:paraId="43EB7F92" w14:textId="77777777" w:rsidTr="0016491F">
        <w:tc>
          <w:tcPr>
            <w:tcW w:w="9212" w:type="dxa"/>
          </w:tcPr>
          <w:p w14:paraId="08E49317" w14:textId="1887B673" w:rsidR="0016491F" w:rsidRPr="0016491F" w:rsidRDefault="0016491F" w:rsidP="0016491F">
            <w:pPr>
              <w:pStyle w:val="NormalWeb"/>
              <w:jc w:val="both"/>
              <w:rPr>
                <w:rFonts w:asciiTheme="minorHAnsi" w:hAnsiTheme="minorHAnsi" w:cstheme="minorHAnsi"/>
                <w:color w:val="373737"/>
              </w:rPr>
            </w:pPr>
            <w:r w:rsidRPr="0016491F">
              <w:rPr>
                <w:rFonts w:asciiTheme="minorHAnsi" w:hAnsiTheme="minorHAnsi" w:cstheme="minorHAnsi"/>
                <w:color w:val="373737"/>
              </w:rPr>
              <w:t>Alors que le pays pourrait nourrir 3 milliards de personnes, 1 congolais sur 2 connaît la faim. </w:t>
            </w:r>
            <w:hyperlink r:id="rId19" w:history="1">
              <w:r w:rsidRPr="0016491F">
                <w:rPr>
                  <w:rStyle w:val="Lienhypertexte"/>
                  <w:rFonts w:asciiTheme="minorHAnsi" w:hAnsiTheme="minorHAnsi" w:cstheme="minorHAnsi"/>
                  <w:b/>
                  <w:bCs/>
                  <w:color w:val="007575"/>
                </w:rPr>
                <w:t>Amuka, l’éveil des paysans congolais</w:t>
              </w:r>
            </w:hyperlink>
            <w:r w:rsidRPr="0016491F">
              <w:rPr>
                <w:rFonts w:asciiTheme="minorHAnsi" w:hAnsiTheme="minorHAnsi" w:cstheme="minorHAnsi"/>
                <w:color w:val="373737"/>
              </w:rPr>
              <w:t> fait le portrait de 4 paysans et paysannes en République démocratique du Congo et nous invite à prendre conscience des défis de l’agriculture familiale en Afrique subsaharienne. Manque d’infrastructure, concurrence des produits importés, pénibilité du travail, irrégularité des récoltes, sexisme… Dans la palme, le café, le lait ou le riz ces « cueilleurs d’espoir » font preuve de résilience pour continuer à vivre du travail de leurs terres.</w:t>
            </w:r>
          </w:p>
        </w:tc>
      </w:tr>
    </w:tbl>
    <w:p w14:paraId="565DAED9" w14:textId="20CF79A4" w:rsidR="0016491F" w:rsidRDefault="0016491F" w:rsidP="0016491F">
      <w:pPr>
        <w:rPr>
          <w:b/>
          <w:sz w:val="32"/>
          <w:szCs w:val="32"/>
          <w:u w:val="single"/>
        </w:rPr>
      </w:pPr>
    </w:p>
    <w:p w14:paraId="527A49FD" w14:textId="77777777" w:rsidR="0016491F" w:rsidRPr="0016491F" w:rsidRDefault="0016491F" w:rsidP="0016491F">
      <w:pPr>
        <w:rPr>
          <w:b/>
          <w:sz w:val="32"/>
          <w:szCs w:val="32"/>
          <w:u w:val="single"/>
        </w:rPr>
      </w:pPr>
    </w:p>
    <w:p w14:paraId="3ED97000" w14:textId="77777777" w:rsidR="000065F1" w:rsidRPr="00483F64" w:rsidRDefault="000065F1" w:rsidP="000065F1">
      <w:pPr>
        <w:pStyle w:val="Paragraphedeliste"/>
        <w:numPr>
          <w:ilvl w:val="0"/>
          <w:numId w:val="4"/>
        </w:numPr>
      </w:pPr>
      <w:r w:rsidRPr="00483F64">
        <w:t>OUI</w:t>
      </w:r>
    </w:p>
    <w:p w14:paraId="36AA7B74" w14:textId="77777777" w:rsidR="000065F1" w:rsidRDefault="000065F1" w:rsidP="000065F1">
      <w:pPr>
        <w:pStyle w:val="Paragraphedeliste"/>
        <w:numPr>
          <w:ilvl w:val="0"/>
          <w:numId w:val="4"/>
        </w:numPr>
      </w:pPr>
      <w:r w:rsidRPr="00483F64">
        <w:t xml:space="preserve">NON </w:t>
      </w:r>
    </w:p>
    <w:p w14:paraId="454EE79C" w14:textId="77777777" w:rsidR="000065F1" w:rsidRDefault="000065F1" w:rsidP="000065F1">
      <w:pPr>
        <w:pStyle w:val="Paragraphedeliste"/>
        <w:ind w:left="1440"/>
      </w:pPr>
    </w:p>
    <w:p w14:paraId="6359952B" w14:textId="77777777" w:rsidR="0016491F" w:rsidRDefault="0016491F" w:rsidP="0016491F">
      <w:r>
        <w:t xml:space="preserve">Entourez la mention concernée : </w:t>
      </w:r>
    </w:p>
    <w:tbl>
      <w:tblPr>
        <w:tblStyle w:val="Grilledutableau"/>
        <w:tblW w:w="0" w:type="auto"/>
        <w:tblLook w:val="04A0" w:firstRow="1" w:lastRow="0" w:firstColumn="1" w:lastColumn="0" w:noHBand="0" w:noVBand="1"/>
      </w:tblPr>
      <w:tblGrid>
        <w:gridCol w:w="3070"/>
        <w:gridCol w:w="3071"/>
        <w:gridCol w:w="3071"/>
      </w:tblGrid>
      <w:tr w:rsidR="0016491F" w14:paraId="4462F176" w14:textId="77777777" w:rsidTr="00714CAB">
        <w:tc>
          <w:tcPr>
            <w:tcW w:w="3070" w:type="dxa"/>
            <w:shd w:val="clear" w:color="auto" w:fill="EEECE1" w:themeFill="background2"/>
          </w:tcPr>
          <w:p w14:paraId="7EBC89D4" w14:textId="77777777" w:rsidR="0016491F" w:rsidRPr="00BA13E6" w:rsidRDefault="0016491F" w:rsidP="00714CAB">
            <w:pPr>
              <w:autoSpaceDE w:val="0"/>
              <w:autoSpaceDN w:val="0"/>
              <w:adjustRightInd w:val="0"/>
              <w:jc w:val="both"/>
              <w:rPr>
                <w:rFonts w:cs="ArialMT"/>
                <w:b/>
                <w:bCs/>
                <w:color w:val="0070C0"/>
              </w:rPr>
            </w:pPr>
            <w:r w:rsidRPr="00BA13E6">
              <w:rPr>
                <w:rFonts w:cs="ArialMT"/>
                <w:b/>
                <w:bCs/>
                <w:color w:val="0070C0"/>
              </w:rPr>
              <w:t>Type de séances</w:t>
            </w:r>
          </w:p>
        </w:tc>
        <w:tc>
          <w:tcPr>
            <w:tcW w:w="3071" w:type="dxa"/>
            <w:shd w:val="clear" w:color="auto" w:fill="EEECE1" w:themeFill="background2"/>
          </w:tcPr>
          <w:p w14:paraId="220089D8" w14:textId="77777777" w:rsidR="0016491F" w:rsidRDefault="0016491F" w:rsidP="00714CAB">
            <w:pPr>
              <w:autoSpaceDE w:val="0"/>
              <w:autoSpaceDN w:val="0"/>
              <w:adjustRightInd w:val="0"/>
              <w:jc w:val="both"/>
              <w:rPr>
                <w:rFonts w:cs="ArialMT"/>
                <w:b/>
                <w:bCs/>
                <w:color w:val="0070C0"/>
              </w:rPr>
            </w:pPr>
            <w:r w:rsidRPr="00BE3C5C">
              <w:rPr>
                <w:rFonts w:cs="ArialMT"/>
                <w:b/>
                <w:bCs/>
                <w:color w:val="0070C0"/>
              </w:rPr>
              <w:t xml:space="preserve">Projection </w:t>
            </w:r>
            <w:r>
              <w:rPr>
                <w:rFonts w:cs="ArialMT"/>
                <w:b/>
                <w:bCs/>
                <w:color w:val="0070C0"/>
              </w:rPr>
              <w:t>NON</w:t>
            </w:r>
            <w:r w:rsidRPr="00BE3C5C">
              <w:rPr>
                <w:rFonts w:cs="ArialMT"/>
                <w:b/>
                <w:bCs/>
                <w:color w:val="0070C0"/>
              </w:rPr>
              <w:t xml:space="preserve"> commerciale</w:t>
            </w:r>
            <w:r>
              <w:rPr>
                <w:rStyle w:val="Appelnotedebasdep"/>
                <w:rFonts w:cs="ArialMT"/>
                <w:b/>
                <w:bCs/>
                <w:color w:val="0070C0"/>
              </w:rPr>
              <w:footnoteReference w:id="9"/>
            </w:r>
          </w:p>
          <w:p w14:paraId="09B4F8D1" w14:textId="77777777" w:rsidR="0016491F" w:rsidRPr="00BE3C5C" w:rsidRDefault="0016491F" w:rsidP="00714CAB">
            <w:pPr>
              <w:autoSpaceDE w:val="0"/>
              <w:autoSpaceDN w:val="0"/>
              <w:adjustRightInd w:val="0"/>
              <w:jc w:val="both"/>
              <w:rPr>
                <w:rFonts w:cs="ArialMT"/>
                <w:b/>
                <w:bCs/>
                <w:color w:val="0070C0"/>
              </w:rPr>
            </w:pPr>
            <w:r>
              <w:rPr>
                <w:rFonts w:cs="ArialMT"/>
                <w:b/>
                <w:bCs/>
                <w:color w:val="0070C0"/>
              </w:rPr>
              <w:t xml:space="preserve">Droits de diffusion à régler par l’organisateur </w:t>
            </w:r>
          </w:p>
        </w:tc>
        <w:tc>
          <w:tcPr>
            <w:tcW w:w="3071" w:type="dxa"/>
            <w:shd w:val="clear" w:color="auto" w:fill="EEECE1" w:themeFill="background2"/>
          </w:tcPr>
          <w:p w14:paraId="7EBA1921" w14:textId="522381E1" w:rsidR="0016491F" w:rsidRPr="00BE3C5C" w:rsidRDefault="0016491F" w:rsidP="00714CAB">
            <w:pPr>
              <w:autoSpaceDE w:val="0"/>
              <w:autoSpaceDN w:val="0"/>
              <w:adjustRightInd w:val="0"/>
              <w:jc w:val="both"/>
              <w:rPr>
                <w:rFonts w:cs="ArialMT"/>
                <w:b/>
                <w:bCs/>
                <w:color w:val="0070C0"/>
              </w:rPr>
            </w:pPr>
            <w:r w:rsidRPr="00BE3C5C">
              <w:rPr>
                <w:rFonts w:cs="ArialMT"/>
                <w:b/>
                <w:bCs/>
                <w:color w:val="0070C0"/>
              </w:rPr>
              <w:t>Projection commerciale</w:t>
            </w:r>
            <w:r w:rsidR="00B56481">
              <w:rPr>
                <w:rFonts w:cs="ArialMT"/>
                <w:b/>
                <w:bCs/>
                <w:color w:val="0070C0"/>
              </w:rPr>
              <w:t xml:space="preserve"> (billetterie CNC)</w:t>
            </w:r>
          </w:p>
        </w:tc>
      </w:tr>
      <w:tr w:rsidR="0016491F" w14:paraId="64CA3BE5" w14:textId="77777777" w:rsidTr="00714CAB">
        <w:tc>
          <w:tcPr>
            <w:tcW w:w="3070" w:type="dxa"/>
          </w:tcPr>
          <w:p w14:paraId="22D61A0E" w14:textId="77777777" w:rsidR="0016491F" w:rsidRPr="00BA13E6" w:rsidRDefault="0016491F" w:rsidP="00714CAB">
            <w:pPr>
              <w:autoSpaceDE w:val="0"/>
              <w:autoSpaceDN w:val="0"/>
              <w:adjustRightInd w:val="0"/>
              <w:jc w:val="both"/>
              <w:rPr>
                <w:rFonts w:cs="ArialMT"/>
              </w:rPr>
            </w:pPr>
            <w:r w:rsidRPr="00BA13E6">
              <w:rPr>
                <w:rFonts w:cs="ArialMT"/>
              </w:rPr>
              <w:t>Séance scolaire</w:t>
            </w:r>
          </w:p>
        </w:tc>
        <w:tc>
          <w:tcPr>
            <w:tcW w:w="3071" w:type="dxa"/>
          </w:tcPr>
          <w:p w14:paraId="0AB24AEE" w14:textId="77777777" w:rsidR="0016491F" w:rsidRPr="00BA13E6" w:rsidRDefault="0016491F" w:rsidP="00714CAB">
            <w:pPr>
              <w:autoSpaceDE w:val="0"/>
              <w:autoSpaceDN w:val="0"/>
              <w:adjustRightInd w:val="0"/>
              <w:jc w:val="both"/>
              <w:rPr>
                <w:rFonts w:cs="ArialMT"/>
              </w:rPr>
            </w:pPr>
            <w:r>
              <w:rPr>
                <w:rFonts w:cs="ArialMT"/>
              </w:rPr>
              <w:t>Gratuit</w:t>
            </w:r>
          </w:p>
        </w:tc>
        <w:tc>
          <w:tcPr>
            <w:tcW w:w="3071" w:type="dxa"/>
          </w:tcPr>
          <w:p w14:paraId="74F136A5" w14:textId="77777777" w:rsidR="0016491F" w:rsidRDefault="0016491F" w:rsidP="00714CAB">
            <w:pPr>
              <w:autoSpaceDE w:val="0"/>
              <w:autoSpaceDN w:val="0"/>
              <w:adjustRightInd w:val="0"/>
              <w:jc w:val="both"/>
              <w:rPr>
                <w:rFonts w:cs="ArialMT"/>
                <w:color w:val="FF0000"/>
              </w:rPr>
            </w:pPr>
          </w:p>
        </w:tc>
      </w:tr>
      <w:tr w:rsidR="0016491F" w14:paraId="25D89E47" w14:textId="77777777" w:rsidTr="00714CAB">
        <w:tc>
          <w:tcPr>
            <w:tcW w:w="3070" w:type="dxa"/>
          </w:tcPr>
          <w:p w14:paraId="3D68A605" w14:textId="77777777" w:rsidR="0016491F" w:rsidRPr="00BA13E6" w:rsidRDefault="0016491F" w:rsidP="00714CAB">
            <w:pPr>
              <w:autoSpaceDE w:val="0"/>
              <w:autoSpaceDN w:val="0"/>
              <w:adjustRightInd w:val="0"/>
              <w:jc w:val="both"/>
              <w:rPr>
                <w:rFonts w:cs="ArialMT"/>
              </w:rPr>
            </w:pPr>
            <w:r w:rsidRPr="00BA13E6">
              <w:rPr>
                <w:rFonts w:cs="ArialMT"/>
              </w:rPr>
              <w:t>Séance tout public</w:t>
            </w:r>
          </w:p>
        </w:tc>
        <w:tc>
          <w:tcPr>
            <w:tcW w:w="3071" w:type="dxa"/>
          </w:tcPr>
          <w:p w14:paraId="72B5E1E2" w14:textId="00DE3B2F" w:rsidR="0016491F" w:rsidRPr="00BA13E6" w:rsidRDefault="0016491F" w:rsidP="00714CAB">
            <w:pPr>
              <w:autoSpaceDE w:val="0"/>
              <w:autoSpaceDN w:val="0"/>
              <w:adjustRightInd w:val="0"/>
              <w:jc w:val="both"/>
              <w:rPr>
                <w:rFonts w:cs="ArialMT"/>
              </w:rPr>
            </w:pPr>
            <w:r>
              <w:rPr>
                <w:rFonts w:cs="ArialMT"/>
              </w:rPr>
              <w:t xml:space="preserve">30 euros </w:t>
            </w:r>
          </w:p>
        </w:tc>
        <w:tc>
          <w:tcPr>
            <w:tcW w:w="3071" w:type="dxa"/>
          </w:tcPr>
          <w:p w14:paraId="46A793A9" w14:textId="333DE415" w:rsidR="0016491F" w:rsidRPr="0016491F" w:rsidRDefault="00B56481" w:rsidP="00714CAB">
            <w:pPr>
              <w:autoSpaceDE w:val="0"/>
              <w:autoSpaceDN w:val="0"/>
              <w:adjustRightInd w:val="0"/>
              <w:jc w:val="both"/>
              <w:rPr>
                <w:rFonts w:cstheme="minorHAnsi"/>
                <w:color w:val="FF0000"/>
              </w:rPr>
            </w:pPr>
            <w:r>
              <w:rPr>
                <w:rFonts w:cstheme="minorHAnsi"/>
              </w:rPr>
              <w:t xml:space="preserve">Visa exceptionnel à venir. </w:t>
            </w:r>
            <w:r w:rsidR="0016491F" w:rsidRPr="0016491F">
              <w:rPr>
                <w:rFonts w:cstheme="minorHAnsi"/>
              </w:rPr>
              <w:t>Répartition des bénéfices à 50/50</w:t>
            </w:r>
            <w:r>
              <w:rPr>
                <w:rFonts w:cstheme="minorHAnsi"/>
              </w:rPr>
              <w:t>. DCP disponible.</w:t>
            </w:r>
          </w:p>
        </w:tc>
      </w:tr>
    </w:tbl>
    <w:p w14:paraId="09BEF988" w14:textId="77777777" w:rsidR="0016491F" w:rsidRDefault="0016491F" w:rsidP="000065F1">
      <w:pPr>
        <w:autoSpaceDE w:val="0"/>
        <w:autoSpaceDN w:val="0"/>
        <w:adjustRightInd w:val="0"/>
        <w:spacing w:after="0" w:line="240" w:lineRule="auto"/>
        <w:jc w:val="both"/>
        <w:rPr>
          <w:rFonts w:cs="ArialMT"/>
        </w:rPr>
      </w:pPr>
    </w:p>
    <w:p w14:paraId="30E74703" w14:textId="38755EB4" w:rsidR="000065F1" w:rsidRDefault="000065F1" w:rsidP="000065F1">
      <w:pPr>
        <w:autoSpaceDE w:val="0"/>
        <w:autoSpaceDN w:val="0"/>
        <w:adjustRightInd w:val="0"/>
        <w:spacing w:after="0" w:line="240" w:lineRule="auto"/>
        <w:jc w:val="both"/>
        <w:rPr>
          <w:rFonts w:cs="ArialMT"/>
        </w:rPr>
      </w:pPr>
      <w:r>
        <w:rPr>
          <w:rFonts w:cs="ArialMT"/>
        </w:rPr>
        <w:t>Date et horaire de ma projection : …………………………………………………………………………………….</w:t>
      </w:r>
    </w:p>
    <w:p w14:paraId="339C1096" w14:textId="77777777" w:rsidR="000065F1" w:rsidRDefault="000065F1" w:rsidP="000065F1">
      <w:pPr>
        <w:autoSpaceDE w:val="0"/>
        <w:autoSpaceDN w:val="0"/>
        <w:adjustRightInd w:val="0"/>
        <w:spacing w:after="0" w:line="240" w:lineRule="auto"/>
        <w:jc w:val="both"/>
        <w:rPr>
          <w:rFonts w:cs="ArialMT"/>
        </w:rPr>
      </w:pPr>
    </w:p>
    <w:p w14:paraId="053523D0" w14:textId="77777777" w:rsidR="000065F1" w:rsidRDefault="000065F1" w:rsidP="000065F1">
      <w:pPr>
        <w:autoSpaceDE w:val="0"/>
        <w:autoSpaceDN w:val="0"/>
        <w:adjustRightInd w:val="0"/>
        <w:spacing w:after="0" w:line="240" w:lineRule="auto"/>
        <w:jc w:val="both"/>
        <w:rPr>
          <w:rFonts w:cs="ArialMT"/>
        </w:rPr>
      </w:pPr>
      <w:r>
        <w:rPr>
          <w:rFonts w:cs="ArialMT"/>
        </w:rPr>
        <w:t>Nom et adresse du lieu de ma projection : …………………………………………………………………………</w:t>
      </w:r>
    </w:p>
    <w:p w14:paraId="62AB8374" w14:textId="77777777" w:rsidR="000065F1" w:rsidRDefault="000065F1" w:rsidP="000065F1">
      <w:pPr>
        <w:autoSpaceDE w:val="0"/>
        <w:autoSpaceDN w:val="0"/>
        <w:adjustRightInd w:val="0"/>
        <w:spacing w:after="0" w:line="240" w:lineRule="auto"/>
        <w:jc w:val="both"/>
        <w:rPr>
          <w:rFonts w:cs="ArialMT"/>
        </w:rPr>
      </w:pPr>
    </w:p>
    <w:p w14:paraId="68DEEF60" w14:textId="77777777" w:rsidR="000065F1" w:rsidRDefault="000065F1" w:rsidP="000065F1">
      <w:pPr>
        <w:autoSpaceDE w:val="0"/>
        <w:autoSpaceDN w:val="0"/>
        <w:adjustRightInd w:val="0"/>
        <w:spacing w:after="0" w:line="240" w:lineRule="auto"/>
        <w:jc w:val="both"/>
        <w:rPr>
          <w:rFonts w:cs="ArialMT"/>
        </w:rPr>
      </w:pPr>
      <w:r>
        <w:rPr>
          <w:rFonts w:cs="ArialMT"/>
        </w:rPr>
        <w:t>Autres organisateurs : …………………………………………………………………………………………………………</w:t>
      </w:r>
    </w:p>
    <w:p w14:paraId="4B9227D7" w14:textId="77777777" w:rsidR="000065F1" w:rsidRDefault="000065F1" w:rsidP="000065F1">
      <w:pPr>
        <w:autoSpaceDE w:val="0"/>
        <w:autoSpaceDN w:val="0"/>
        <w:adjustRightInd w:val="0"/>
        <w:spacing w:after="0" w:line="240" w:lineRule="auto"/>
        <w:jc w:val="both"/>
        <w:rPr>
          <w:rFonts w:cs="ArialMT"/>
        </w:rPr>
      </w:pPr>
    </w:p>
    <w:p w14:paraId="410F4782" w14:textId="77777777" w:rsidR="000065F1" w:rsidRDefault="000065F1" w:rsidP="000065F1">
      <w:pPr>
        <w:autoSpaceDE w:val="0"/>
        <w:autoSpaceDN w:val="0"/>
        <w:adjustRightInd w:val="0"/>
        <w:spacing w:after="0" w:line="240" w:lineRule="auto"/>
        <w:jc w:val="both"/>
        <w:rPr>
          <w:rFonts w:cs="ArialMT"/>
        </w:rPr>
      </w:pPr>
      <w:r>
        <w:rPr>
          <w:rFonts w:cs="ArialMT"/>
        </w:rPr>
        <w:t>Intervenant(s) pour le débat : …………………………………………………………………………………………….</w:t>
      </w:r>
    </w:p>
    <w:p w14:paraId="02372F5B" w14:textId="77777777" w:rsidR="000065F1" w:rsidRDefault="000065F1" w:rsidP="000065F1"/>
    <w:p w14:paraId="6794A8EB" w14:textId="246102E1" w:rsidR="000065F1" w:rsidRDefault="000065F1" w:rsidP="000065F1">
      <w:r>
        <w:t>Est-ce que ma projection sera gratuite ou payante (uniquement pour couvrir les frais d’organisation) ? Si payante, merci d’indiquer le tarif pour le public : ……………………………………</w:t>
      </w:r>
    </w:p>
    <w:p w14:paraId="463B8572" w14:textId="77777777" w:rsidR="009C38F0" w:rsidRDefault="009C38F0" w:rsidP="000E7F5E">
      <w:pPr>
        <w:pBdr>
          <w:bottom w:val="single" w:sz="6" w:space="1" w:color="auto"/>
        </w:pBdr>
        <w:jc w:val="both"/>
        <w:rPr>
          <w:rFonts w:cstheme="minorHAnsi"/>
        </w:rPr>
      </w:pPr>
    </w:p>
    <w:p w14:paraId="557661D9" w14:textId="77777777" w:rsidR="001A2CA8" w:rsidRDefault="001A2CA8" w:rsidP="00F4668D"/>
    <w:p w14:paraId="09E81776" w14:textId="2B2A3798" w:rsidR="001A2CA8" w:rsidRDefault="001A2CA8" w:rsidP="00CD245C">
      <w:pPr>
        <w:pBdr>
          <w:top w:val="single" w:sz="6" w:space="1" w:color="auto"/>
          <w:bottom w:val="single" w:sz="6" w:space="1" w:color="auto"/>
        </w:pBdr>
        <w:autoSpaceDE w:val="0"/>
        <w:autoSpaceDN w:val="0"/>
        <w:adjustRightInd w:val="0"/>
        <w:spacing w:after="0" w:line="240" w:lineRule="auto"/>
        <w:rPr>
          <w:rFonts w:cstheme="minorHAnsi"/>
        </w:rPr>
      </w:pPr>
    </w:p>
    <w:p w14:paraId="6FABC179" w14:textId="77777777" w:rsidR="001A2CA8" w:rsidRPr="00CD245C" w:rsidRDefault="001A2CA8" w:rsidP="00CD245C">
      <w:pPr>
        <w:autoSpaceDE w:val="0"/>
        <w:autoSpaceDN w:val="0"/>
        <w:adjustRightInd w:val="0"/>
        <w:spacing w:after="0" w:line="240" w:lineRule="auto"/>
        <w:rPr>
          <w:rFonts w:cstheme="minorHAnsi"/>
        </w:rPr>
      </w:pPr>
    </w:p>
    <w:p w14:paraId="7ECEC525" w14:textId="5D6E0B42" w:rsidR="00CD245C" w:rsidRDefault="00CD245C" w:rsidP="00CD245C">
      <w:pPr>
        <w:autoSpaceDE w:val="0"/>
        <w:autoSpaceDN w:val="0"/>
        <w:adjustRightInd w:val="0"/>
        <w:spacing w:after="0" w:line="240" w:lineRule="auto"/>
        <w:rPr>
          <w:rFonts w:ascii="Verdana" w:hAnsi="Verdana" w:cs="Verdana"/>
          <w:sz w:val="16"/>
          <w:szCs w:val="16"/>
        </w:rPr>
      </w:pPr>
    </w:p>
    <w:p w14:paraId="43C4C1C6" w14:textId="24F10067" w:rsidR="00360DA0" w:rsidRPr="003D5B9F" w:rsidRDefault="00360DA0" w:rsidP="001F2E1A">
      <w:pPr>
        <w:jc w:val="both"/>
        <w:rPr>
          <w:rFonts w:cs="ArialMT"/>
        </w:rPr>
      </w:pPr>
      <w:r>
        <w:rPr>
          <w:rFonts w:cs="ArialMT"/>
        </w:rPr>
        <w:t xml:space="preserve">Merci de prendre connaissance des éléments suivants et de cocher les cases ci-dessous : </w:t>
      </w:r>
    </w:p>
    <w:p w14:paraId="6E4A9BCC" w14:textId="17FF064F" w:rsidR="00837244" w:rsidRPr="009B49D6" w:rsidRDefault="00837244" w:rsidP="00837244">
      <w:pPr>
        <w:pStyle w:val="Paragraphedeliste"/>
        <w:numPr>
          <w:ilvl w:val="0"/>
          <w:numId w:val="6"/>
        </w:numPr>
        <w:suppressAutoHyphens/>
        <w:spacing w:after="0" w:line="240" w:lineRule="auto"/>
        <w:ind w:left="714" w:hanging="357"/>
        <w:contextualSpacing w:val="0"/>
        <w:jc w:val="both"/>
        <w:rPr>
          <w:rFonts w:ascii="Arial" w:hAnsi="Arial" w:cs="Arial"/>
          <w:b/>
          <w:sz w:val="20"/>
          <w:szCs w:val="20"/>
        </w:rPr>
      </w:pPr>
      <w:r w:rsidRPr="009B49D6">
        <w:rPr>
          <w:rFonts w:ascii="Arial" w:hAnsi="Arial" w:cs="Arial"/>
          <w:i/>
          <w:iCs/>
          <w:sz w:val="20"/>
          <w:szCs w:val="20"/>
        </w:rPr>
        <w:t>J’ai pris connaissance des conditions de diffusion des films négociées pour le Festival ALIMEN</w:t>
      </w:r>
      <w:r w:rsidRPr="009B49D6">
        <w:rPr>
          <w:rFonts w:ascii="Arial" w:hAnsi="Arial" w:cs="Arial"/>
          <w:b/>
          <w:bCs/>
          <w:i/>
          <w:iCs/>
          <w:sz w:val="20"/>
          <w:szCs w:val="20"/>
        </w:rPr>
        <w:t>TERRE</w:t>
      </w:r>
      <w:r w:rsidRPr="009B49D6">
        <w:rPr>
          <w:rFonts w:ascii="Arial" w:hAnsi="Arial" w:cs="Arial"/>
          <w:i/>
          <w:iCs/>
          <w:sz w:val="20"/>
          <w:szCs w:val="20"/>
        </w:rPr>
        <w:t xml:space="preserve"> cette année (</w:t>
      </w:r>
      <w:r w:rsidR="00170A79">
        <w:rPr>
          <w:rFonts w:ascii="Arial" w:hAnsi="Arial" w:cs="Arial"/>
          <w:i/>
          <w:iCs/>
          <w:sz w:val="20"/>
          <w:szCs w:val="20"/>
        </w:rPr>
        <w:t>cf. Appel à participation 202</w:t>
      </w:r>
      <w:r w:rsidR="001A2CA8">
        <w:rPr>
          <w:rFonts w:ascii="Arial" w:hAnsi="Arial" w:cs="Arial"/>
          <w:i/>
          <w:iCs/>
          <w:sz w:val="20"/>
          <w:szCs w:val="20"/>
        </w:rPr>
        <w:t>2</w:t>
      </w:r>
      <w:r w:rsidR="00170A79">
        <w:rPr>
          <w:rFonts w:ascii="Arial" w:hAnsi="Arial" w:cs="Arial"/>
          <w:i/>
          <w:iCs/>
          <w:sz w:val="20"/>
          <w:szCs w:val="20"/>
        </w:rPr>
        <w:t xml:space="preserve">) ; </w:t>
      </w:r>
    </w:p>
    <w:p w14:paraId="3F47DD44" w14:textId="77777777" w:rsidR="00837244" w:rsidRPr="00837244" w:rsidRDefault="00837244" w:rsidP="00837244">
      <w:pPr>
        <w:pStyle w:val="Paragraphedeliste"/>
        <w:numPr>
          <w:ilvl w:val="0"/>
          <w:numId w:val="6"/>
        </w:numPr>
        <w:suppressAutoHyphens/>
        <w:spacing w:after="0" w:line="240" w:lineRule="auto"/>
        <w:contextualSpacing w:val="0"/>
        <w:jc w:val="both"/>
        <w:rPr>
          <w:rFonts w:ascii="Arial" w:hAnsi="Arial" w:cs="Arial"/>
          <w:b/>
          <w:bCs/>
          <w:sz w:val="20"/>
          <w:szCs w:val="20"/>
        </w:rPr>
      </w:pPr>
      <w:r>
        <w:rPr>
          <w:rFonts w:ascii="Arial" w:hAnsi="Arial" w:cs="Arial"/>
          <w:i/>
          <w:iCs/>
          <w:sz w:val="20"/>
          <w:szCs w:val="20"/>
        </w:rPr>
        <w:t xml:space="preserve"> En tant qu’organisateur, je m’engage à créer un espace acteur sur la plateforme alimenterre.org et à y inscrire ma ou mes séances. Celles-ci apparaitront sur la carte interactive de la plat</w:t>
      </w:r>
      <w:r w:rsidR="00170A79">
        <w:rPr>
          <w:rFonts w:ascii="Arial" w:hAnsi="Arial" w:cs="Arial"/>
          <w:i/>
          <w:iCs/>
          <w:sz w:val="20"/>
          <w:szCs w:val="20"/>
        </w:rPr>
        <w:t xml:space="preserve">eforme à destination du public ; </w:t>
      </w:r>
    </w:p>
    <w:p w14:paraId="430052CB" w14:textId="77777777" w:rsidR="00837244" w:rsidRPr="00837244" w:rsidRDefault="00837244" w:rsidP="00837244">
      <w:pPr>
        <w:pStyle w:val="Paragraphedeliste"/>
        <w:numPr>
          <w:ilvl w:val="0"/>
          <w:numId w:val="6"/>
        </w:numPr>
        <w:suppressAutoHyphens/>
        <w:spacing w:after="0" w:line="240" w:lineRule="auto"/>
        <w:contextualSpacing w:val="0"/>
        <w:jc w:val="both"/>
        <w:rPr>
          <w:rFonts w:ascii="Arial" w:hAnsi="Arial" w:cs="Arial"/>
          <w:b/>
          <w:bCs/>
          <w:sz w:val="20"/>
          <w:szCs w:val="20"/>
        </w:rPr>
      </w:pPr>
      <w:r w:rsidRPr="009B49D6">
        <w:rPr>
          <w:rFonts w:ascii="Arial" w:hAnsi="Arial" w:cs="Arial"/>
          <w:i/>
          <w:iCs/>
          <w:sz w:val="20"/>
          <w:szCs w:val="20"/>
        </w:rPr>
        <w:lastRenderedPageBreak/>
        <w:t xml:space="preserve">Je m’engage, </w:t>
      </w:r>
      <w:r>
        <w:rPr>
          <w:rFonts w:ascii="Arial" w:hAnsi="Arial" w:cs="Arial"/>
          <w:i/>
          <w:iCs/>
          <w:sz w:val="20"/>
          <w:szCs w:val="20"/>
          <w:u w:val="single"/>
        </w:rPr>
        <w:t xml:space="preserve">suite à ma </w:t>
      </w:r>
      <w:r w:rsidRPr="009B49D6">
        <w:rPr>
          <w:rFonts w:ascii="Arial" w:hAnsi="Arial" w:cs="Arial"/>
          <w:i/>
          <w:iCs/>
          <w:sz w:val="20"/>
          <w:szCs w:val="20"/>
          <w:u w:val="single"/>
        </w:rPr>
        <w:t>projection</w:t>
      </w:r>
      <w:r w:rsidRPr="009B49D6">
        <w:rPr>
          <w:rFonts w:ascii="Arial" w:hAnsi="Arial" w:cs="Arial"/>
          <w:i/>
          <w:iCs/>
          <w:sz w:val="20"/>
          <w:szCs w:val="20"/>
        </w:rPr>
        <w:t xml:space="preserve">, à remplir le </w:t>
      </w:r>
      <w:r>
        <w:rPr>
          <w:rFonts w:ascii="Arial" w:hAnsi="Arial" w:cs="Arial"/>
          <w:i/>
          <w:iCs/>
          <w:sz w:val="20"/>
          <w:szCs w:val="20"/>
        </w:rPr>
        <w:t xml:space="preserve">bilan en ligne via mon espace acteur sur la plateforme alimenterre.org. Ce bilan nous sert améliorer les éditions suivantes du festival et à valoriser </w:t>
      </w:r>
      <w:r w:rsidR="00170A79">
        <w:rPr>
          <w:rFonts w:ascii="Arial" w:hAnsi="Arial" w:cs="Arial"/>
          <w:i/>
          <w:iCs/>
          <w:sz w:val="20"/>
          <w:szCs w:val="20"/>
        </w:rPr>
        <w:t xml:space="preserve">vos actions au niveau national ; </w:t>
      </w:r>
    </w:p>
    <w:p w14:paraId="7E750E75" w14:textId="6C12E7EA" w:rsidR="00837244" w:rsidRPr="00837244" w:rsidRDefault="00837244" w:rsidP="00837244">
      <w:pPr>
        <w:pStyle w:val="Paragraphedeliste"/>
        <w:numPr>
          <w:ilvl w:val="0"/>
          <w:numId w:val="6"/>
        </w:numPr>
        <w:suppressAutoHyphens/>
        <w:spacing w:after="0" w:line="240" w:lineRule="auto"/>
        <w:contextualSpacing w:val="0"/>
        <w:jc w:val="both"/>
        <w:rPr>
          <w:rFonts w:ascii="Arial" w:hAnsi="Arial" w:cs="Arial"/>
          <w:b/>
          <w:bCs/>
          <w:sz w:val="20"/>
          <w:szCs w:val="20"/>
        </w:rPr>
      </w:pPr>
      <w:r>
        <w:rPr>
          <w:rFonts w:ascii="Arial" w:hAnsi="Arial" w:cs="Arial"/>
          <w:i/>
          <w:iCs/>
          <w:sz w:val="20"/>
          <w:szCs w:val="20"/>
        </w:rPr>
        <w:t>Je m’engage à détruire le lien de téléchargement reçu</w:t>
      </w:r>
      <w:r w:rsidR="00170A79">
        <w:rPr>
          <w:rFonts w:ascii="Arial" w:hAnsi="Arial" w:cs="Arial"/>
          <w:i/>
          <w:iCs/>
          <w:sz w:val="20"/>
          <w:szCs w:val="20"/>
        </w:rPr>
        <w:t xml:space="preserve"> ; </w:t>
      </w:r>
    </w:p>
    <w:p w14:paraId="6BB8A11A" w14:textId="77777777" w:rsidR="00837244" w:rsidRPr="00837244" w:rsidRDefault="00837244" w:rsidP="00837244">
      <w:pPr>
        <w:pStyle w:val="Paragraphedeliste"/>
        <w:numPr>
          <w:ilvl w:val="0"/>
          <w:numId w:val="6"/>
        </w:numPr>
        <w:suppressAutoHyphens/>
        <w:spacing w:after="0" w:line="240" w:lineRule="auto"/>
        <w:contextualSpacing w:val="0"/>
        <w:jc w:val="both"/>
        <w:rPr>
          <w:rFonts w:ascii="Arial" w:hAnsi="Arial" w:cs="Arial"/>
          <w:b/>
          <w:bCs/>
          <w:sz w:val="20"/>
          <w:szCs w:val="20"/>
        </w:rPr>
      </w:pPr>
      <w:r>
        <w:rPr>
          <w:rFonts w:ascii="Arial" w:hAnsi="Arial" w:cs="Arial"/>
          <w:i/>
          <w:iCs/>
          <w:sz w:val="20"/>
          <w:szCs w:val="20"/>
        </w:rPr>
        <w:t>Après ma projection, je règle, s’il y a lieu, les droits de diffusion par chèque ou par virement à Horizons Solidaires (une facture vous sera envoyée par Horizons Solidaires après votre projection). Les droits seront ensuite</w:t>
      </w:r>
      <w:r w:rsidRPr="00837244">
        <w:rPr>
          <w:rFonts w:ascii="Arial" w:hAnsi="Arial" w:cs="Arial"/>
          <w:i/>
          <w:iCs/>
          <w:sz w:val="20"/>
          <w:szCs w:val="20"/>
        </w:rPr>
        <w:t xml:space="preserve"> reve</w:t>
      </w:r>
      <w:r>
        <w:rPr>
          <w:rFonts w:ascii="Arial" w:hAnsi="Arial" w:cs="Arial"/>
          <w:i/>
          <w:iCs/>
          <w:sz w:val="20"/>
          <w:szCs w:val="20"/>
        </w:rPr>
        <w:t>r</w:t>
      </w:r>
      <w:r w:rsidR="00170A79">
        <w:rPr>
          <w:rFonts w:ascii="Arial" w:hAnsi="Arial" w:cs="Arial"/>
          <w:i/>
          <w:iCs/>
          <w:sz w:val="20"/>
          <w:szCs w:val="20"/>
        </w:rPr>
        <w:t xml:space="preserve">sés aux sociétés de production ; </w:t>
      </w:r>
    </w:p>
    <w:p w14:paraId="2509535D" w14:textId="77777777" w:rsidR="00837244" w:rsidRPr="00837244" w:rsidRDefault="00837244" w:rsidP="00837244">
      <w:pPr>
        <w:pStyle w:val="Paragraphedeliste"/>
        <w:numPr>
          <w:ilvl w:val="0"/>
          <w:numId w:val="6"/>
        </w:numPr>
        <w:suppressAutoHyphens/>
        <w:spacing w:after="0" w:line="240" w:lineRule="auto"/>
        <w:contextualSpacing w:val="0"/>
        <w:jc w:val="both"/>
        <w:rPr>
          <w:rFonts w:ascii="Arial" w:hAnsi="Arial" w:cs="Arial"/>
          <w:b/>
          <w:bCs/>
          <w:sz w:val="20"/>
          <w:szCs w:val="20"/>
        </w:rPr>
      </w:pPr>
      <w:r>
        <w:rPr>
          <w:rFonts w:ascii="Arial" w:hAnsi="Arial" w:cs="Arial"/>
          <w:i/>
          <w:iCs/>
          <w:sz w:val="20"/>
          <w:szCs w:val="20"/>
        </w:rPr>
        <w:t>En cas d’annulation de ma projection pour diverses raisons, j’en informe immédiatement Horizons Solidaires</w:t>
      </w:r>
      <w:r w:rsidR="00170A79">
        <w:rPr>
          <w:rFonts w:ascii="Arial" w:hAnsi="Arial" w:cs="Arial"/>
          <w:i/>
          <w:iCs/>
          <w:sz w:val="20"/>
          <w:szCs w:val="20"/>
        </w:rPr>
        <w:t xml:space="preserve"> ; </w:t>
      </w:r>
    </w:p>
    <w:p w14:paraId="71CFE66E" w14:textId="77777777" w:rsidR="00837244" w:rsidRPr="009B49D6" w:rsidRDefault="00837244" w:rsidP="00837244">
      <w:pPr>
        <w:pStyle w:val="Paragraphedeliste"/>
        <w:numPr>
          <w:ilvl w:val="0"/>
          <w:numId w:val="6"/>
        </w:numPr>
        <w:suppressAutoHyphens/>
        <w:spacing w:after="0" w:line="240" w:lineRule="auto"/>
        <w:ind w:left="714" w:hanging="357"/>
        <w:contextualSpacing w:val="0"/>
        <w:jc w:val="both"/>
        <w:rPr>
          <w:rFonts w:ascii="Arial" w:hAnsi="Arial" w:cs="Arial"/>
          <w:sz w:val="20"/>
          <w:szCs w:val="20"/>
        </w:rPr>
      </w:pPr>
      <w:r w:rsidRPr="009B49D6">
        <w:rPr>
          <w:rFonts w:ascii="Arial" w:hAnsi="Arial" w:cs="Arial"/>
          <w:i/>
          <w:iCs/>
          <w:sz w:val="20"/>
          <w:szCs w:val="20"/>
        </w:rPr>
        <w:t>En cas d’événements imprévus entraînant des dommages pour des personnes physiques ou morales impliquées lors du Festival ALIMEN</w:t>
      </w:r>
      <w:r w:rsidRPr="009B49D6">
        <w:rPr>
          <w:rFonts w:ascii="Arial" w:hAnsi="Arial" w:cs="Arial"/>
          <w:b/>
          <w:i/>
          <w:iCs/>
          <w:sz w:val="20"/>
          <w:szCs w:val="20"/>
        </w:rPr>
        <w:t>TERRE</w:t>
      </w:r>
      <w:r w:rsidRPr="009B49D6">
        <w:rPr>
          <w:rFonts w:ascii="Arial" w:hAnsi="Arial" w:cs="Arial"/>
          <w:i/>
          <w:iCs/>
          <w:sz w:val="20"/>
          <w:szCs w:val="20"/>
        </w:rPr>
        <w:t xml:space="preserve">, </w:t>
      </w:r>
      <w:r w:rsidRPr="009B49D6">
        <w:rPr>
          <w:rFonts w:ascii="Arial" w:hAnsi="Arial" w:cs="Arial"/>
          <w:i/>
          <w:iCs/>
          <w:sz w:val="20"/>
          <w:szCs w:val="20"/>
          <w:u w:val="single"/>
        </w:rPr>
        <w:t>la responsabilité d’Horizons Solidaires ne pourra en aucun cas être engagée</w:t>
      </w:r>
      <w:r w:rsidRPr="009B49D6">
        <w:rPr>
          <w:rFonts w:ascii="Arial" w:hAnsi="Arial" w:cs="Arial"/>
          <w:i/>
          <w:iCs/>
          <w:sz w:val="20"/>
          <w:szCs w:val="20"/>
        </w:rPr>
        <w:t>.</w:t>
      </w:r>
    </w:p>
    <w:p w14:paraId="4FC80D62" w14:textId="77777777" w:rsidR="00483F64" w:rsidRDefault="00483F64" w:rsidP="00483F64">
      <w:pPr>
        <w:rPr>
          <w:b/>
          <w:u w:val="single"/>
        </w:rPr>
      </w:pPr>
    </w:p>
    <w:p w14:paraId="48B65985" w14:textId="77777777" w:rsidR="00360DA0" w:rsidRDefault="00360DA0" w:rsidP="00483F64">
      <w:pPr>
        <w:rPr>
          <w:b/>
          <w:u w:val="single"/>
        </w:rPr>
      </w:pPr>
    </w:p>
    <w:p w14:paraId="169512E5" w14:textId="65287D1A" w:rsidR="00360DA0" w:rsidRPr="00D44ACF" w:rsidRDefault="00360DA0" w:rsidP="00483F64">
      <w:pPr>
        <w:rPr>
          <w:b/>
        </w:rPr>
      </w:pPr>
      <w:r w:rsidRPr="008E324C">
        <w:rPr>
          <w:b/>
        </w:rPr>
        <w:t xml:space="preserve">Total des droits de diffusion à régler par l’organisateur : </w:t>
      </w:r>
      <w:r w:rsidRPr="00D44ACF">
        <w:rPr>
          <w:b/>
          <w:highlight w:val="yellow"/>
        </w:rPr>
        <w:t>…………………….. euros</w:t>
      </w:r>
      <w:r w:rsidRPr="00D44ACF">
        <w:rPr>
          <w:b/>
        </w:rPr>
        <w:t>.</w:t>
      </w:r>
    </w:p>
    <w:p w14:paraId="70028AEB" w14:textId="77777777" w:rsidR="00360DA0" w:rsidRPr="00D44ACF" w:rsidRDefault="00360DA0" w:rsidP="00483F64">
      <w:pPr>
        <w:rPr>
          <w:b/>
        </w:rPr>
      </w:pPr>
      <w:r w:rsidRPr="00D44ACF">
        <w:rPr>
          <w:b/>
        </w:rPr>
        <w:t xml:space="preserve">Date et signature : </w:t>
      </w:r>
    </w:p>
    <w:p w14:paraId="2C984E43" w14:textId="77777777" w:rsidR="00360DA0" w:rsidRPr="00AC5243" w:rsidRDefault="00360DA0" w:rsidP="00483F64">
      <w:pPr>
        <w:rPr>
          <w:b/>
          <w:u w:val="single"/>
        </w:rPr>
      </w:pPr>
    </w:p>
    <w:p w14:paraId="0843A7C4" w14:textId="5E65A96C" w:rsidR="00360DA0" w:rsidRDefault="00360DA0" w:rsidP="00360DA0">
      <w:pPr>
        <w:jc w:val="both"/>
        <w:rPr>
          <w:b/>
          <w:color w:val="FF0000"/>
          <w:sz w:val="28"/>
        </w:rPr>
      </w:pPr>
      <w:r>
        <w:rPr>
          <w:b/>
          <w:color w:val="FF0000"/>
          <w:sz w:val="28"/>
        </w:rPr>
        <w:t>Informations complémentaires :</w:t>
      </w:r>
    </w:p>
    <w:p w14:paraId="2687BF8E" w14:textId="3564C710" w:rsidR="00360DA0" w:rsidRPr="00360DA0" w:rsidRDefault="00360DA0" w:rsidP="00360DA0">
      <w:pPr>
        <w:jc w:val="both"/>
      </w:pPr>
      <w:r>
        <w:t>-</w:t>
      </w:r>
      <w:r w:rsidRPr="00360DA0">
        <w:t xml:space="preserve">Les </w:t>
      </w:r>
      <w:r w:rsidRPr="008E324C">
        <w:rPr>
          <w:b/>
          <w:sz w:val="28"/>
          <w:szCs w:val="28"/>
        </w:rPr>
        <w:t>liens de téléchargement</w:t>
      </w:r>
      <w:r w:rsidRPr="008E324C">
        <w:t xml:space="preserve"> </w:t>
      </w:r>
      <w:r w:rsidRPr="00360DA0">
        <w:t>des films seront disponibles</w:t>
      </w:r>
      <w:r w:rsidR="008E324C">
        <w:t xml:space="preserve"> et envoyés aux organisateurs</w:t>
      </w:r>
      <w:r w:rsidRPr="00360DA0">
        <w:t xml:space="preserve"> </w:t>
      </w:r>
      <w:r w:rsidR="008E324C">
        <w:t xml:space="preserve">à partir de </w:t>
      </w:r>
      <w:r w:rsidRPr="00360DA0">
        <w:rPr>
          <w:u w:val="single"/>
        </w:rPr>
        <w:t>septembre</w:t>
      </w:r>
      <w:r w:rsidRPr="00360DA0">
        <w:t xml:space="preserve">.  </w:t>
      </w:r>
      <w:r w:rsidR="003D5B9F">
        <w:t xml:space="preserve">Pas de DVD cette année dans un souci de respect de l’environnement. </w:t>
      </w:r>
    </w:p>
    <w:p w14:paraId="40CC6AA6" w14:textId="77777777" w:rsidR="008E324C" w:rsidRPr="008E324C" w:rsidRDefault="00360DA0" w:rsidP="00360DA0">
      <w:pPr>
        <w:autoSpaceDE w:val="0"/>
        <w:autoSpaceDN w:val="0"/>
        <w:adjustRightInd w:val="0"/>
        <w:spacing w:after="0" w:line="240" w:lineRule="auto"/>
        <w:jc w:val="both"/>
        <w:rPr>
          <w:rFonts w:cs="Verdana-Bold"/>
          <w:bCs/>
        </w:rPr>
      </w:pPr>
      <w:r w:rsidRPr="008E324C">
        <w:rPr>
          <w:rFonts w:cs="Verdana-Bold"/>
          <w:bCs/>
        </w:rPr>
        <w:t>-</w:t>
      </w:r>
      <w:r w:rsidR="008E324C" w:rsidRPr="008E324C">
        <w:rPr>
          <w:rFonts w:cs="Verdana-Bold"/>
          <w:bCs/>
        </w:rPr>
        <w:t xml:space="preserve">Des </w:t>
      </w:r>
      <w:r w:rsidR="008E324C" w:rsidRPr="008E324C">
        <w:rPr>
          <w:rFonts w:cs="Verdana-Bold"/>
          <w:b/>
          <w:bCs/>
          <w:sz w:val="28"/>
          <w:szCs w:val="28"/>
        </w:rPr>
        <w:t>outils de communication</w:t>
      </w:r>
      <w:r w:rsidR="008E324C" w:rsidRPr="008E324C">
        <w:rPr>
          <w:rFonts w:cs="Verdana-Bold"/>
          <w:bCs/>
        </w:rPr>
        <w:t xml:space="preserve"> (affiches, flyers, dépliants, programmes) seront disponibles gratuitement à partir de septembre auprès d’Horizons Solidaires (dans la limite des stocks disponibles). Nous vous solliciterons courant septembre pour que vous puissiez nous faire part de vos besoins. </w:t>
      </w:r>
    </w:p>
    <w:p w14:paraId="7D2447C1" w14:textId="77777777" w:rsidR="008E324C" w:rsidRPr="008E324C" w:rsidRDefault="008E324C" w:rsidP="00360DA0">
      <w:pPr>
        <w:autoSpaceDE w:val="0"/>
        <w:autoSpaceDN w:val="0"/>
        <w:adjustRightInd w:val="0"/>
        <w:spacing w:after="0" w:line="240" w:lineRule="auto"/>
        <w:jc w:val="both"/>
        <w:rPr>
          <w:rFonts w:cs="Verdana-Bold"/>
          <w:bCs/>
        </w:rPr>
      </w:pPr>
    </w:p>
    <w:p w14:paraId="73E1B511" w14:textId="348C0C9C" w:rsidR="008E324C" w:rsidRDefault="008E324C" w:rsidP="00360DA0">
      <w:pPr>
        <w:autoSpaceDE w:val="0"/>
        <w:autoSpaceDN w:val="0"/>
        <w:adjustRightInd w:val="0"/>
        <w:spacing w:after="0" w:line="240" w:lineRule="auto"/>
        <w:jc w:val="both"/>
        <w:rPr>
          <w:rFonts w:cs="Verdana-Bold"/>
          <w:b/>
          <w:bCs/>
        </w:rPr>
      </w:pPr>
      <w:r w:rsidRPr="008E324C">
        <w:rPr>
          <w:rFonts w:cs="Verdana-Bold"/>
          <w:bCs/>
        </w:rPr>
        <w:t xml:space="preserve">Vous pouvez également télécharger ces outils de communication et les personnaliser sur le </w:t>
      </w:r>
      <w:hyperlink r:id="rId20" w:history="1">
        <w:r w:rsidRPr="002240BA">
          <w:rPr>
            <w:rStyle w:val="Lienhypertexte"/>
            <w:rFonts w:cs="Verdana-Bold"/>
            <w:bCs/>
          </w:rPr>
          <w:t>site alimenterre.org </w:t>
        </w:r>
      </w:hyperlink>
      <w:r>
        <w:t xml:space="preserve"> Coûts d’impression à la charge de l’organisateur. </w:t>
      </w:r>
    </w:p>
    <w:p w14:paraId="34EC340E" w14:textId="77777777" w:rsidR="008E324C" w:rsidRDefault="008E324C" w:rsidP="00360DA0">
      <w:pPr>
        <w:autoSpaceDE w:val="0"/>
        <w:autoSpaceDN w:val="0"/>
        <w:adjustRightInd w:val="0"/>
        <w:spacing w:after="0" w:line="240" w:lineRule="auto"/>
        <w:jc w:val="both"/>
        <w:rPr>
          <w:rFonts w:cs="Verdana-Bold"/>
          <w:b/>
          <w:bCs/>
        </w:rPr>
      </w:pPr>
    </w:p>
    <w:p w14:paraId="6495BFB2" w14:textId="4296F03E" w:rsidR="00483F64" w:rsidRDefault="008E324C" w:rsidP="008E324C">
      <w:pPr>
        <w:autoSpaceDE w:val="0"/>
        <w:autoSpaceDN w:val="0"/>
        <w:adjustRightInd w:val="0"/>
        <w:spacing w:after="0" w:line="240" w:lineRule="auto"/>
        <w:jc w:val="both"/>
        <w:rPr>
          <w:rFonts w:cs="Verdana"/>
        </w:rPr>
      </w:pPr>
      <w:r>
        <w:rPr>
          <w:rFonts w:eastAsia="Calibri-Bold" w:cs="Calibri-Bold"/>
          <w:b/>
          <w:bCs/>
        </w:rPr>
        <w:t>-</w:t>
      </w:r>
      <w:r w:rsidR="00CD245C" w:rsidRPr="00CD245C">
        <w:rPr>
          <w:rFonts w:eastAsia="Calibri-Bold" w:cs="Calibri-Bold"/>
          <w:b/>
          <w:bCs/>
          <w:sz w:val="28"/>
          <w:szCs w:val="28"/>
        </w:rPr>
        <w:t>9</w:t>
      </w:r>
      <w:r w:rsidR="00360DA0" w:rsidRPr="008E324C">
        <w:rPr>
          <w:rFonts w:cs="Verdana-Bold"/>
          <w:b/>
          <w:bCs/>
          <w:sz w:val="28"/>
          <w:szCs w:val="28"/>
        </w:rPr>
        <w:t xml:space="preserve"> fiches de présentation des films de la sélection</w:t>
      </w:r>
      <w:r w:rsidR="00360DA0" w:rsidRPr="00360DA0">
        <w:rPr>
          <w:rFonts w:cs="Verdana-Bold"/>
          <w:b/>
          <w:bCs/>
        </w:rPr>
        <w:t xml:space="preserve"> </w:t>
      </w:r>
      <w:r w:rsidR="00360DA0" w:rsidRPr="00360DA0">
        <w:rPr>
          <w:rFonts w:cs="Verdana"/>
        </w:rPr>
        <w:t>s</w:t>
      </w:r>
      <w:r>
        <w:rPr>
          <w:rFonts w:cs="Verdana"/>
        </w:rPr>
        <w:t>er</w:t>
      </w:r>
      <w:r w:rsidR="00360DA0" w:rsidRPr="00360DA0">
        <w:rPr>
          <w:rFonts w:cs="Verdana"/>
        </w:rPr>
        <w:t>ont mise</w:t>
      </w:r>
      <w:r>
        <w:rPr>
          <w:rFonts w:cs="Verdana"/>
        </w:rPr>
        <w:t xml:space="preserve">s en ligne sur </w:t>
      </w:r>
      <w:r w:rsidR="00360DA0" w:rsidRPr="00360DA0">
        <w:rPr>
          <w:rFonts w:cs="Verdana"/>
        </w:rPr>
        <w:t xml:space="preserve">alimenterre.org </w:t>
      </w:r>
      <w:r>
        <w:rPr>
          <w:rFonts w:cs="Verdana"/>
        </w:rPr>
        <w:t xml:space="preserve">[à partir de d’août-septembre] pour </w:t>
      </w:r>
      <w:r w:rsidR="00360DA0" w:rsidRPr="00360DA0">
        <w:rPr>
          <w:rFonts w:cs="Verdana"/>
        </w:rPr>
        <w:t>vous aider à préparer le débat sur l’un des sujets : accaparement des terres, agriculture</w:t>
      </w:r>
      <w:r>
        <w:rPr>
          <w:rFonts w:cs="Verdana"/>
        </w:rPr>
        <w:t xml:space="preserve"> </w:t>
      </w:r>
      <w:r w:rsidR="00360DA0" w:rsidRPr="00360DA0">
        <w:rPr>
          <w:rFonts w:cs="Verdana"/>
        </w:rPr>
        <w:t>familiale, agroécologie, biopiraterie et semences, commerce international, élevage viande</w:t>
      </w:r>
      <w:r>
        <w:rPr>
          <w:rFonts w:cs="Verdana"/>
        </w:rPr>
        <w:t xml:space="preserve"> </w:t>
      </w:r>
      <w:r w:rsidR="00360DA0" w:rsidRPr="00360DA0">
        <w:rPr>
          <w:rFonts w:cs="Verdana"/>
        </w:rPr>
        <w:t>et lait, alternatives locales, agrobusiness, consommation resp</w:t>
      </w:r>
      <w:r>
        <w:rPr>
          <w:rFonts w:cs="Verdana"/>
        </w:rPr>
        <w:t xml:space="preserve">onsable, climat et forêt, faim, </w:t>
      </w:r>
      <w:r w:rsidR="00360DA0" w:rsidRPr="00360DA0">
        <w:rPr>
          <w:rFonts w:cs="Verdana"/>
        </w:rPr>
        <w:t>pêche, eau, pesticides, politique agricole commune.</w:t>
      </w:r>
    </w:p>
    <w:p w14:paraId="1AD85C4A" w14:textId="7959408C" w:rsidR="00713B53" w:rsidRDefault="00713B53" w:rsidP="008E324C">
      <w:pPr>
        <w:autoSpaceDE w:val="0"/>
        <w:autoSpaceDN w:val="0"/>
        <w:adjustRightInd w:val="0"/>
        <w:spacing w:after="0" w:line="240" w:lineRule="auto"/>
        <w:jc w:val="both"/>
        <w:rPr>
          <w:rFonts w:cs="Verdana"/>
        </w:rPr>
      </w:pPr>
    </w:p>
    <w:p w14:paraId="76F37499" w14:textId="0078ECE1" w:rsidR="009D2532" w:rsidRPr="008E324C" w:rsidRDefault="00713B53" w:rsidP="008E324C">
      <w:pPr>
        <w:autoSpaceDE w:val="0"/>
        <w:autoSpaceDN w:val="0"/>
        <w:adjustRightInd w:val="0"/>
        <w:spacing w:after="0" w:line="240" w:lineRule="auto"/>
        <w:jc w:val="both"/>
        <w:rPr>
          <w:rFonts w:cs="Verdana"/>
        </w:rPr>
      </w:pPr>
      <w:r>
        <w:rPr>
          <w:rFonts w:cs="Verdana"/>
        </w:rPr>
        <w:t>-</w:t>
      </w:r>
      <w:r w:rsidRPr="00713B53">
        <w:rPr>
          <w:rFonts w:cs="Verdana"/>
          <w:b/>
          <w:bCs/>
          <w:sz w:val="28"/>
          <w:szCs w:val="28"/>
        </w:rPr>
        <w:t>Droits musique SACEM</w:t>
      </w:r>
      <w:r>
        <w:rPr>
          <w:rFonts w:cs="Verdana"/>
        </w:rPr>
        <w:t xml:space="preserve"> : </w:t>
      </w:r>
      <w:r w:rsidR="005F054E">
        <w:rPr>
          <w:rFonts w:cs="Verdana"/>
        </w:rPr>
        <w:t xml:space="preserve">En date du 27/07/2022, la Sacem Caen et la Sacem Rouen ont décidé d’accorder la gratuité des droits musique pour vos projections en Normandie. Aucune démarche n’est donc à effectuer de votre côté. </w:t>
      </w:r>
      <w:r w:rsidR="00CD245C">
        <w:rPr>
          <w:rFonts w:cs="Verdana"/>
        </w:rPr>
        <w:t xml:space="preserve"> </w:t>
      </w:r>
    </w:p>
    <w:sectPr w:rsidR="009D2532" w:rsidRPr="008E324C">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DB034" w14:textId="77777777" w:rsidR="009E25C6" w:rsidRDefault="009E25C6" w:rsidP="00F56142">
      <w:pPr>
        <w:spacing w:after="0" w:line="240" w:lineRule="auto"/>
      </w:pPr>
      <w:r>
        <w:separator/>
      </w:r>
    </w:p>
  </w:endnote>
  <w:endnote w:type="continuationSeparator" w:id="0">
    <w:p w14:paraId="28ADF08F" w14:textId="77777777" w:rsidR="009E25C6" w:rsidRDefault="009E25C6" w:rsidP="00F56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Calibri-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3B7E" w14:textId="77777777" w:rsidR="00170A79" w:rsidRDefault="00170A79">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Horizons Solidaires</w:t>
    </w:r>
  </w:p>
  <w:p w14:paraId="07EC1509" w14:textId="77777777" w:rsidR="00170A79" w:rsidRDefault="00170A79">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Maison des associations – 8, rue Germaine Tillion 14000 Caen</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00F4518B" w:rsidRPr="00F4518B">
      <w:rPr>
        <w:rFonts w:asciiTheme="majorHAnsi" w:eastAsiaTheme="majorEastAsia" w:hAnsiTheme="majorHAnsi" w:cstheme="majorBidi"/>
        <w:noProof/>
      </w:rPr>
      <w:t>1</w:t>
    </w:r>
    <w:r>
      <w:rPr>
        <w:rFonts w:asciiTheme="majorHAnsi" w:eastAsiaTheme="majorEastAsia" w:hAnsiTheme="majorHAnsi" w:cstheme="majorBidi"/>
      </w:rPr>
      <w:fldChar w:fldCharType="end"/>
    </w:r>
  </w:p>
  <w:p w14:paraId="06EFBFF5" w14:textId="77777777" w:rsidR="008E324C" w:rsidRDefault="008E324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39F2E" w14:textId="77777777" w:rsidR="009E25C6" w:rsidRDefault="009E25C6" w:rsidP="00F56142">
      <w:pPr>
        <w:spacing w:after="0" w:line="240" w:lineRule="auto"/>
      </w:pPr>
      <w:r>
        <w:separator/>
      </w:r>
    </w:p>
  </w:footnote>
  <w:footnote w:type="continuationSeparator" w:id="0">
    <w:p w14:paraId="4ACEB702" w14:textId="77777777" w:rsidR="009E25C6" w:rsidRDefault="009E25C6" w:rsidP="00F56142">
      <w:pPr>
        <w:spacing w:after="0" w:line="240" w:lineRule="auto"/>
      </w:pPr>
      <w:r>
        <w:continuationSeparator/>
      </w:r>
    </w:p>
  </w:footnote>
  <w:footnote w:id="1">
    <w:p w14:paraId="2CF355A5" w14:textId="77777777" w:rsidR="00BA13E6" w:rsidRDefault="00BA13E6" w:rsidP="00BA13E6">
      <w:pPr>
        <w:pStyle w:val="Notedebasdepage"/>
      </w:pPr>
      <w:r>
        <w:rPr>
          <w:rStyle w:val="Appelnotedebasdep"/>
        </w:rPr>
        <w:footnoteRef/>
      </w:r>
      <w:r>
        <w:t xml:space="preserve"> </w:t>
      </w:r>
      <w:r w:rsidRPr="00AC5243">
        <w:rPr>
          <w:sz w:val="16"/>
          <w:szCs w:val="16"/>
        </w:rPr>
        <w:t>Une projection dans un cadre non commercial ne doit pas faire de bénéfices. En principe, la projection doit être gratuite ou bien s’il y a un prix d’entrée, celui-ci doit uniquement servir à couvrir les frais d’organisation (salle, projectionniste, etc.) et ne pas générer des bénéfices.</w:t>
      </w:r>
    </w:p>
  </w:footnote>
  <w:footnote w:id="2">
    <w:p w14:paraId="50A4AAA0" w14:textId="77777777" w:rsidR="00BA13E6" w:rsidRDefault="00BA13E6" w:rsidP="00BA13E6">
      <w:pPr>
        <w:pStyle w:val="Notedebasdepage"/>
      </w:pPr>
      <w:r>
        <w:rPr>
          <w:rStyle w:val="Appelnotedebasdep"/>
        </w:rPr>
        <w:footnoteRef/>
      </w:r>
      <w:r>
        <w:t xml:space="preserve"> </w:t>
      </w:r>
      <w:r w:rsidRPr="00AC5243">
        <w:rPr>
          <w:sz w:val="16"/>
          <w:szCs w:val="16"/>
        </w:rPr>
        <w:t>Une projection dans un cadre non commercial ne doit pas faire de bénéfices. En principe, la projection doit être gratuite ou bien s’il y a un prix d’entrée, celui-ci doit uniquement servir à couvrir les frais d’organisation (salle, projectionniste, etc.) et ne pas générer des bénéfices.</w:t>
      </w:r>
    </w:p>
  </w:footnote>
  <w:footnote w:id="3">
    <w:p w14:paraId="3A8AE065" w14:textId="77777777" w:rsidR="00E40769" w:rsidRDefault="00E40769" w:rsidP="00E40769">
      <w:pPr>
        <w:pStyle w:val="Notedebasdepage"/>
      </w:pPr>
      <w:r>
        <w:rPr>
          <w:rStyle w:val="Appelnotedebasdep"/>
        </w:rPr>
        <w:footnoteRef/>
      </w:r>
      <w:r>
        <w:t xml:space="preserve"> </w:t>
      </w:r>
      <w:r w:rsidRPr="00AC5243">
        <w:rPr>
          <w:sz w:val="16"/>
          <w:szCs w:val="16"/>
        </w:rPr>
        <w:t>Une projection dans un cadre non commercial ne doit pas faire de bénéfices. En principe, la projection doit être gratuite ou bien s’il y a un prix d’entrée, celui-ci doit uniquement servir à couvrir les frais d’organisation (salle, projectionniste, etc.) et ne pas générer des bénéfices.</w:t>
      </w:r>
    </w:p>
  </w:footnote>
  <w:footnote w:id="4">
    <w:p w14:paraId="0E2242D1" w14:textId="77777777" w:rsidR="007D4904" w:rsidRDefault="007D4904" w:rsidP="007D4904">
      <w:pPr>
        <w:pStyle w:val="Notedebasdepage"/>
      </w:pPr>
      <w:r>
        <w:rPr>
          <w:rStyle w:val="Appelnotedebasdep"/>
        </w:rPr>
        <w:footnoteRef/>
      </w:r>
      <w:r>
        <w:t xml:space="preserve"> </w:t>
      </w:r>
      <w:r w:rsidRPr="00AC5243">
        <w:rPr>
          <w:sz w:val="16"/>
          <w:szCs w:val="16"/>
        </w:rPr>
        <w:t>Une projection dans un cadre non commercial ne doit pas faire de bénéfices. En principe, la projection doit être gratuite ou bien s’il y a un prix d’entrée, celui-ci doit uniquement servir à couvrir les frais d’organisation (salle, projectionniste, etc.) et ne pas générer des bénéfices.</w:t>
      </w:r>
    </w:p>
  </w:footnote>
  <w:footnote w:id="5">
    <w:p w14:paraId="5C637E7F" w14:textId="77777777" w:rsidR="00E774D0" w:rsidRDefault="00E774D0" w:rsidP="00E774D0">
      <w:pPr>
        <w:pStyle w:val="Notedebasdepage"/>
      </w:pPr>
      <w:r>
        <w:rPr>
          <w:rStyle w:val="Appelnotedebasdep"/>
        </w:rPr>
        <w:footnoteRef/>
      </w:r>
      <w:r>
        <w:t xml:space="preserve"> </w:t>
      </w:r>
      <w:r w:rsidRPr="00AC5243">
        <w:rPr>
          <w:sz w:val="16"/>
          <w:szCs w:val="16"/>
        </w:rPr>
        <w:t>Une projection dans un cadre non commercial ne doit pas faire de bénéfices. En principe, la projection doit être gratuite ou bien s’il y a un prix d’entrée, celui-ci doit uniquement servir à couvrir les frais d’organisation (salle, projectionniste, etc.) et ne pas générer des bénéfices.</w:t>
      </w:r>
    </w:p>
  </w:footnote>
  <w:footnote w:id="6">
    <w:p w14:paraId="7AA40A8C" w14:textId="77777777" w:rsidR="00EB6B9A" w:rsidRDefault="00EB6B9A" w:rsidP="00EB6B9A">
      <w:pPr>
        <w:pStyle w:val="Notedebasdepage"/>
      </w:pPr>
      <w:r>
        <w:rPr>
          <w:rStyle w:val="Appelnotedebasdep"/>
        </w:rPr>
        <w:footnoteRef/>
      </w:r>
      <w:r>
        <w:t xml:space="preserve"> </w:t>
      </w:r>
      <w:r w:rsidRPr="00AC5243">
        <w:rPr>
          <w:sz w:val="16"/>
          <w:szCs w:val="16"/>
        </w:rPr>
        <w:t>Une projection dans un cadre non commercial ne doit pas faire de bénéfices. En principe, la projection doit être gratuite ou bien s’il y a un prix d’entrée, celui-ci doit uniquement servir à couvrir les frais d’organisation (salle, projectionniste, etc.) et ne pas générer des bénéfices.</w:t>
      </w:r>
    </w:p>
  </w:footnote>
  <w:footnote w:id="7">
    <w:p w14:paraId="60F67692" w14:textId="77777777" w:rsidR="00EB6B9A" w:rsidRDefault="00EB6B9A" w:rsidP="00EB6B9A">
      <w:pPr>
        <w:pStyle w:val="Notedebasdepage"/>
      </w:pPr>
      <w:r>
        <w:rPr>
          <w:rStyle w:val="Appelnotedebasdep"/>
        </w:rPr>
        <w:footnoteRef/>
      </w:r>
      <w:r>
        <w:t xml:space="preserve"> </w:t>
      </w:r>
      <w:r w:rsidRPr="00AC5243">
        <w:rPr>
          <w:sz w:val="16"/>
          <w:szCs w:val="16"/>
        </w:rPr>
        <w:t>Une projection dans un cadre non commercial ne doit pas faire de bénéfices. En principe, la projection doit être gratuite ou bien s’il y a un prix d’entrée, celui-ci doit uniquement servir à couvrir les frais d’organisation (salle, projectionniste, etc.) et ne pas générer des bénéfices.</w:t>
      </w:r>
    </w:p>
  </w:footnote>
  <w:footnote w:id="8">
    <w:p w14:paraId="62F33873" w14:textId="77777777" w:rsidR="00C555F5" w:rsidRDefault="00C555F5" w:rsidP="00C555F5">
      <w:pPr>
        <w:pStyle w:val="Notedebasdepage"/>
      </w:pPr>
      <w:r>
        <w:rPr>
          <w:rStyle w:val="Appelnotedebasdep"/>
        </w:rPr>
        <w:footnoteRef/>
      </w:r>
      <w:r>
        <w:t xml:space="preserve"> </w:t>
      </w:r>
      <w:r w:rsidRPr="00AC5243">
        <w:rPr>
          <w:sz w:val="16"/>
          <w:szCs w:val="16"/>
        </w:rPr>
        <w:t>Une projection dans un cadre non commercial ne doit pas faire de bénéfices. En principe, la projection doit être gratuite ou bien s’il y a un prix d’entrée, celui-ci doit uniquement servir à couvrir les frais d’organisation (salle, projectionniste, etc.) et ne pas générer des bénéfices.</w:t>
      </w:r>
    </w:p>
  </w:footnote>
  <w:footnote w:id="9">
    <w:p w14:paraId="023CC225" w14:textId="77777777" w:rsidR="0016491F" w:rsidRDefault="0016491F" w:rsidP="0016491F">
      <w:pPr>
        <w:pStyle w:val="Notedebasdepage"/>
      </w:pPr>
      <w:r>
        <w:rPr>
          <w:rStyle w:val="Appelnotedebasdep"/>
        </w:rPr>
        <w:footnoteRef/>
      </w:r>
      <w:r>
        <w:t xml:space="preserve"> </w:t>
      </w:r>
      <w:r w:rsidRPr="00AC5243">
        <w:rPr>
          <w:sz w:val="16"/>
          <w:szCs w:val="16"/>
        </w:rPr>
        <w:t>Une projection dans un cadre non commercial ne doit pas faire de bénéfices. En principe, la projection doit être gratuite ou bien s’il y a un prix d’entrée, celui-ci doit uniquement servir à couvrir les frais d’organisation (salle, projectionniste, etc.) et ne pas générer des bénéfices.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FF1776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msoF05F"/>
      </v:shape>
    </w:pict>
  </w:numPicBullet>
  <w:abstractNum w:abstractNumId="0" w15:restartNumberingAfterBreak="0">
    <w:nsid w:val="00000002"/>
    <w:multiLevelType w:val="singleLevel"/>
    <w:tmpl w:val="00000002"/>
    <w:name w:val="WW8Num2"/>
    <w:lvl w:ilvl="0">
      <w:start w:val="14"/>
      <w:numFmt w:val="bullet"/>
      <w:lvlText w:val=""/>
      <w:lvlJc w:val="left"/>
      <w:pPr>
        <w:tabs>
          <w:tab w:val="num" w:pos="720"/>
        </w:tabs>
        <w:ind w:left="720" w:hanging="360"/>
      </w:pPr>
      <w:rPr>
        <w:rFonts w:ascii="Wingdings 2" w:hAnsi="Wingdings 2" w:cs="Times New Roman"/>
        <w:b/>
        <w:sz w:val="44"/>
        <w:szCs w:val="28"/>
      </w:rPr>
    </w:lvl>
  </w:abstractNum>
  <w:abstractNum w:abstractNumId="1" w15:restartNumberingAfterBreak="0">
    <w:nsid w:val="08821542"/>
    <w:multiLevelType w:val="hybridMultilevel"/>
    <w:tmpl w:val="56185A4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102D92"/>
    <w:multiLevelType w:val="hybridMultilevel"/>
    <w:tmpl w:val="A8CE8C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4702BC"/>
    <w:multiLevelType w:val="hybridMultilevel"/>
    <w:tmpl w:val="45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A3042C"/>
    <w:multiLevelType w:val="hybridMultilevel"/>
    <w:tmpl w:val="6FC2C246"/>
    <w:lvl w:ilvl="0" w:tplc="00000002">
      <w:start w:val="14"/>
      <w:numFmt w:val="bullet"/>
      <w:lvlText w:val=""/>
      <w:lvlJc w:val="left"/>
      <w:pPr>
        <w:ind w:left="1440" w:hanging="360"/>
      </w:pPr>
      <w:rPr>
        <w:rFonts w:ascii="Wingdings 2" w:hAnsi="Wingdings 2" w:cs="Times New Roman" w:hint="default"/>
        <w:b/>
        <w:sz w:val="44"/>
        <w:szCs w:val="2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52C94116"/>
    <w:multiLevelType w:val="hybridMultilevel"/>
    <w:tmpl w:val="88DCDDF4"/>
    <w:lvl w:ilvl="0" w:tplc="373A2F2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C822926"/>
    <w:multiLevelType w:val="hybridMultilevel"/>
    <w:tmpl w:val="40F68FD2"/>
    <w:lvl w:ilvl="0" w:tplc="E3966F50">
      <w:start w:val="1"/>
      <w:numFmt w:val="decimal"/>
      <w:lvlText w:val="%1."/>
      <w:lvlJc w:val="left"/>
      <w:pPr>
        <w:ind w:left="720" w:hanging="360"/>
      </w:pPr>
      <w:rPr>
        <w:rFonts w:hint="default"/>
        <w:b/>
        <w:bCs/>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30775764">
    <w:abstractNumId w:val="5"/>
  </w:num>
  <w:num w:numId="2" w16cid:durableId="736169640">
    <w:abstractNumId w:val="3"/>
  </w:num>
  <w:num w:numId="3" w16cid:durableId="1049300162">
    <w:abstractNumId w:val="6"/>
  </w:num>
  <w:num w:numId="4" w16cid:durableId="661473881">
    <w:abstractNumId w:val="4"/>
  </w:num>
  <w:num w:numId="5" w16cid:durableId="1010985759">
    <w:abstractNumId w:val="2"/>
  </w:num>
  <w:num w:numId="6" w16cid:durableId="374232770">
    <w:abstractNumId w:val="0"/>
  </w:num>
  <w:num w:numId="7" w16cid:durableId="543490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3F64"/>
    <w:rsid w:val="000065F1"/>
    <w:rsid w:val="0000779B"/>
    <w:rsid w:val="000901F2"/>
    <w:rsid w:val="000972AD"/>
    <w:rsid w:val="000E7F5E"/>
    <w:rsid w:val="00143D2D"/>
    <w:rsid w:val="0016491F"/>
    <w:rsid w:val="00170A79"/>
    <w:rsid w:val="001A2CA8"/>
    <w:rsid w:val="001F2E1A"/>
    <w:rsid w:val="002240BA"/>
    <w:rsid w:val="002412C5"/>
    <w:rsid w:val="00254F06"/>
    <w:rsid w:val="00360DA0"/>
    <w:rsid w:val="00371480"/>
    <w:rsid w:val="003D33E8"/>
    <w:rsid w:val="003D5B9F"/>
    <w:rsid w:val="003F2A98"/>
    <w:rsid w:val="003F2BD9"/>
    <w:rsid w:val="00403AF6"/>
    <w:rsid w:val="0040572B"/>
    <w:rsid w:val="004326EB"/>
    <w:rsid w:val="00433886"/>
    <w:rsid w:val="004703AC"/>
    <w:rsid w:val="00483F64"/>
    <w:rsid w:val="004A2440"/>
    <w:rsid w:val="004D25DA"/>
    <w:rsid w:val="004F3B0E"/>
    <w:rsid w:val="005F054E"/>
    <w:rsid w:val="00631D93"/>
    <w:rsid w:val="00713B53"/>
    <w:rsid w:val="00722678"/>
    <w:rsid w:val="00723304"/>
    <w:rsid w:val="007D3580"/>
    <w:rsid w:val="007D4904"/>
    <w:rsid w:val="00837244"/>
    <w:rsid w:val="00880BCA"/>
    <w:rsid w:val="008E324C"/>
    <w:rsid w:val="00921DFA"/>
    <w:rsid w:val="009C38F0"/>
    <w:rsid w:val="009D2532"/>
    <w:rsid w:val="009E25C6"/>
    <w:rsid w:val="00AC5243"/>
    <w:rsid w:val="00B56481"/>
    <w:rsid w:val="00BA13E6"/>
    <w:rsid w:val="00BE3C5C"/>
    <w:rsid w:val="00C0187F"/>
    <w:rsid w:val="00C555F5"/>
    <w:rsid w:val="00C60C0C"/>
    <w:rsid w:val="00C83B2F"/>
    <w:rsid w:val="00CD245C"/>
    <w:rsid w:val="00D44ACF"/>
    <w:rsid w:val="00DB41F3"/>
    <w:rsid w:val="00E40769"/>
    <w:rsid w:val="00E6421C"/>
    <w:rsid w:val="00E774D0"/>
    <w:rsid w:val="00EB6B9A"/>
    <w:rsid w:val="00F04E90"/>
    <w:rsid w:val="00F4518B"/>
    <w:rsid w:val="00F4668D"/>
    <w:rsid w:val="00F561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3CCC6"/>
  <w15:docId w15:val="{D7C087DF-46B7-4F72-A8CE-BA11156F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83F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83F64"/>
    <w:rPr>
      <w:rFonts w:ascii="Tahoma" w:hAnsi="Tahoma" w:cs="Tahoma"/>
      <w:sz w:val="16"/>
      <w:szCs w:val="16"/>
    </w:rPr>
  </w:style>
  <w:style w:type="table" w:styleId="Grilledutableau">
    <w:name w:val="Table Grid"/>
    <w:basedOn w:val="TableauNormal"/>
    <w:uiPriority w:val="59"/>
    <w:rsid w:val="00483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83F64"/>
    <w:rPr>
      <w:color w:val="0000FF" w:themeColor="hyperlink"/>
      <w:u w:val="single"/>
    </w:rPr>
  </w:style>
  <w:style w:type="paragraph" w:styleId="Paragraphedeliste">
    <w:name w:val="List Paragraph"/>
    <w:basedOn w:val="Normal"/>
    <w:qFormat/>
    <w:rsid w:val="00483F64"/>
    <w:pPr>
      <w:ind w:left="720"/>
      <w:contextualSpacing/>
    </w:pPr>
  </w:style>
  <w:style w:type="paragraph" w:styleId="Notedebasdepage">
    <w:name w:val="footnote text"/>
    <w:basedOn w:val="Normal"/>
    <w:link w:val="NotedebasdepageCar"/>
    <w:uiPriority w:val="99"/>
    <w:semiHidden/>
    <w:unhideWhenUsed/>
    <w:rsid w:val="00F5614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56142"/>
    <w:rPr>
      <w:sz w:val="20"/>
      <w:szCs w:val="20"/>
    </w:rPr>
  </w:style>
  <w:style w:type="character" w:styleId="Appelnotedebasdep">
    <w:name w:val="footnote reference"/>
    <w:basedOn w:val="Policepardfaut"/>
    <w:uiPriority w:val="99"/>
    <w:semiHidden/>
    <w:unhideWhenUsed/>
    <w:rsid w:val="00F56142"/>
    <w:rPr>
      <w:vertAlign w:val="superscript"/>
    </w:rPr>
  </w:style>
  <w:style w:type="paragraph" w:styleId="En-tte">
    <w:name w:val="header"/>
    <w:basedOn w:val="Normal"/>
    <w:link w:val="En-tteCar"/>
    <w:uiPriority w:val="99"/>
    <w:unhideWhenUsed/>
    <w:rsid w:val="008E324C"/>
    <w:pPr>
      <w:tabs>
        <w:tab w:val="center" w:pos="4536"/>
        <w:tab w:val="right" w:pos="9072"/>
      </w:tabs>
      <w:spacing w:after="0" w:line="240" w:lineRule="auto"/>
    </w:pPr>
  </w:style>
  <w:style w:type="character" w:customStyle="1" w:styleId="En-tteCar">
    <w:name w:val="En-tête Car"/>
    <w:basedOn w:val="Policepardfaut"/>
    <w:link w:val="En-tte"/>
    <w:uiPriority w:val="99"/>
    <w:rsid w:val="008E324C"/>
  </w:style>
  <w:style w:type="paragraph" w:styleId="Pieddepage">
    <w:name w:val="footer"/>
    <w:basedOn w:val="Normal"/>
    <w:link w:val="PieddepageCar"/>
    <w:uiPriority w:val="99"/>
    <w:unhideWhenUsed/>
    <w:rsid w:val="008E32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324C"/>
  </w:style>
  <w:style w:type="character" w:styleId="Lienhypertextesuivivisit">
    <w:name w:val="FollowedHyperlink"/>
    <w:basedOn w:val="Policepardfaut"/>
    <w:uiPriority w:val="99"/>
    <w:semiHidden/>
    <w:unhideWhenUsed/>
    <w:rsid w:val="00CD245C"/>
    <w:rPr>
      <w:color w:val="800080" w:themeColor="followedHyperlink"/>
      <w:u w:val="single"/>
    </w:rPr>
  </w:style>
  <w:style w:type="paragraph" w:styleId="NormalWeb">
    <w:name w:val="Normal (Web)"/>
    <w:basedOn w:val="Normal"/>
    <w:uiPriority w:val="99"/>
    <w:unhideWhenUsed/>
    <w:rsid w:val="00DB41F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B41F3"/>
    <w:rPr>
      <w:b/>
      <w:bCs/>
    </w:rPr>
  </w:style>
  <w:style w:type="character" w:styleId="Accentuation">
    <w:name w:val="Emphasis"/>
    <w:basedOn w:val="Policepardfaut"/>
    <w:uiPriority w:val="20"/>
    <w:qFormat/>
    <w:rsid w:val="00DB41F3"/>
    <w:rPr>
      <w:i/>
      <w:iCs/>
    </w:rPr>
  </w:style>
  <w:style w:type="character" w:styleId="Mentionnonrsolue">
    <w:name w:val="Unresolved Mention"/>
    <w:basedOn w:val="Policepardfaut"/>
    <w:uiPriority w:val="99"/>
    <w:semiHidden/>
    <w:unhideWhenUsed/>
    <w:rsid w:val="00224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741">
      <w:bodyDiv w:val="1"/>
      <w:marLeft w:val="0"/>
      <w:marRight w:val="0"/>
      <w:marTop w:val="0"/>
      <w:marBottom w:val="0"/>
      <w:divBdr>
        <w:top w:val="none" w:sz="0" w:space="0" w:color="auto"/>
        <w:left w:val="none" w:sz="0" w:space="0" w:color="auto"/>
        <w:bottom w:val="none" w:sz="0" w:space="0" w:color="auto"/>
        <w:right w:val="none" w:sz="0" w:space="0" w:color="auto"/>
      </w:divBdr>
    </w:div>
    <w:div w:id="22217580">
      <w:bodyDiv w:val="1"/>
      <w:marLeft w:val="0"/>
      <w:marRight w:val="0"/>
      <w:marTop w:val="0"/>
      <w:marBottom w:val="0"/>
      <w:divBdr>
        <w:top w:val="none" w:sz="0" w:space="0" w:color="auto"/>
        <w:left w:val="none" w:sz="0" w:space="0" w:color="auto"/>
        <w:bottom w:val="none" w:sz="0" w:space="0" w:color="auto"/>
        <w:right w:val="none" w:sz="0" w:space="0" w:color="auto"/>
      </w:divBdr>
    </w:div>
    <w:div w:id="182941359">
      <w:bodyDiv w:val="1"/>
      <w:marLeft w:val="0"/>
      <w:marRight w:val="0"/>
      <w:marTop w:val="0"/>
      <w:marBottom w:val="0"/>
      <w:divBdr>
        <w:top w:val="none" w:sz="0" w:space="0" w:color="auto"/>
        <w:left w:val="none" w:sz="0" w:space="0" w:color="auto"/>
        <w:bottom w:val="none" w:sz="0" w:space="0" w:color="auto"/>
        <w:right w:val="none" w:sz="0" w:space="0" w:color="auto"/>
      </w:divBdr>
    </w:div>
    <w:div w:id="905258551">
      <w:bodyDiv w:val="1"/>
      <w:marLeft w:val="0"/>
      <w:marRight w:val="0"/>
      <w:marTop w:val="0"/>
      <w:marBottom w:val="0"/>
      <w:divBdr>
        <w:top w:val="none" w:sz="0" w:space="0" w:color="auto"/>
        <w:left w:val="none" w:sz="0" w:space="0" w:color="auto"/>
        <w:bottom w:val="none" w:sz="0" w:space="0" w:color="auto"/>
        <w:right w:val="none" w:sz="0" w:space="0" w:color="auto"/>
      </w:divBdr>
    </w:div>
    <w:div w:id="1121266682">
      <w:bodyDiv w:val="1"/>
      <w:marLeft w:val="0"/>
      <w:marRight w:val="0"/>
      <w:marTop w:val="0"/>
      <w:marBottom w:val="0"/>
      <w:divBdr>
        <w:top w:val="none" w:sz="0" w:space="0" w:color="auto"/>
        <w:left w:val="none" w:sz="0" w:space="0" w:color="auto"/>
        <w:bottom w:val="none" w:sz="0" w:space="0" w:color="auto"/>
        <w:right w:val="none" w:sz="0" w:space="0" w:color="auto"/>
      </w:divBdr>
    </w:div>
    <w:div w:id="1460300142">
      <w:bodyDiv w:val="1"/>
      <w:marLeft w:val="0"/>
      <w:marRight w:val="0"/>
      <w:marTop w:val="0"/>
      <w:marBottom w:val="0"/>
      <w:divBdr>
        <w:top w:val="none" w:sz="0" w:space="0" w:color="auto"/>
        <w:left w:val="none" w:sz="0" w:space="0" w:color="auto"/>
        <w:bottom w:val="none" w:sz="0" w:space="0" w:color="auto"/>
        <w:right w:val="none" w:sz="0" w:space="0" w:color="auto"/>
      </w:divBdr>
    </w:div>
    <w:div w:id="1689137524">
      <w:bodyDiv w:val="1"/>
      <w:marLeft w:val="0"/>
      <w:marRight w:val="0"/>
      <w:marTop w:val="0"/>
      <w:marBottom w:val="0"/>
      <w:divBdr>
        <w:top w:val="none" w:sz="0" w:space="0" w:color="auto"/>
        <w:left w:val="none" w:sz="0" w:space="0" w:color="auto"/>
        <w:bottom w:val="none" w:sz="0" w:space="0" w:color="auto"/>
        <w:right w:val="none" w:sz="0" w:space="0" w:color="auto"/>
      </w:divBdr>
    </w:div>
    <w:div w:id="1768385017">
      <w:bodyDiv w:val="1"/>
      <w:marLeft w:val="0"/>
      <w:marRight w:val="0"/>
      <w:marTop w:val="0"/>
      <w:marBottom w:val="0"/>
      <w:divBdr>
        <w:top w:val="none" w:sz="0" w:space="0" w:color="auto"/>
        <w:left w:val="none" w:sz="0" w:space="0" w:color="auto"/>
        <w:bottom w:val="none" w:sz="0" w:space="0" w:color="auto"/>
        <w:right w:val="none" w:sz="0" w:space="0" w:color="auto"/>
      </w:divBdr>
    </w:div>
    <w:div w:id="202863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alimenterre.org/la-beauce-le-glyphosate-et-moi" TargetMode="External"/><Relationship Id="rId18" Type="http://schemas.openxmlformats.org/officeDocument/2006/relationships/hyperlink" Target="https://www.alimenterre.org/la-part-des-autres-l-acces-de-tous-a-une-alimentation-de-qualite-et-durabl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limenterre.org/stolen-fish" TargetMode="External"/><Relationship Id="rId17" Type="http://schemas.openxmlformats.org/officeDocument/2006/relationships/hyperlink" Target="https://www.alimenterre.org/une-terre-sans-abeilles" TargetMode="External"/><Relationship Id="rId2" Type="http://schemas.openxmlformats.org/officeDocument/2006/relationships/numbering" Target="numbering.xml"/><Relationship Id="rId16" Type="http://schemas.openxmlformats.org/officeDocument/2006/relationships/hyperlink" Target="https://www.alimenterre.org/pour-quelques-bananes-de-plus-le-scandale-du-chlordecone" TargetMode="External"/><Relationship Id="rId20" Type="http://schemas.openxmlformats.org/officeDocument/2006/relationships/hyperlink" Target="https://www.alimenterre.org/organiser-un-evenement-dans-le-cadre-du-festival-alimenter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imenterre.org/tapis-vert-l-homme-qui-arreta-le-desert" TargetMode="External"/><Relationship Id="rId5" Type="http://schemas.openxmlformats.org/officeDocument/2006/relationships/webSettings" Target="webSettings.xml"/><Relationship Id="rId15" Type="http://schemas.openxmlformats.org/officeDocument/2006/relationships/hyperlink" Target="https://www.alimenterre.org/le-dernier-des-laitiers" TargetMode="External"/><Relationship Id="rId23" Type="http://schemas.openxmlformats.org/officeDocument/2006/relationships/theme" Target="theme/theme1.xml"/><Relationship Id="rId10" Type="http://schemas.openxmlformats.org/officeDocument/2006/relationships/hyperlink" Target="mailto:h.marchand@horizons-solidaires.org" TargetMode="External"/><Relationship Id="rId19" Type="http://schemas.openxmlformats.org/officeDocument/2006/relationships/hyperlink" Target="https://www.alimenterre.org/amuka-l-eveil-des-paysans-congolais"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alimenterre.org/vert-de-rage-engrais-maudits"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31EC6-48AE-4B17-BE5E-9CB37A185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10</Pages>
  <Words>2556</Words>
  <Characters>14059</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Lefebvre</dc:creator>
  <cp:lastModifiedBy>Horizons Solidaires</cp:lastModifiedBy>
  <cp:revision>20</cp:revision>
  <cp:lastPrinted>2020-06-18T14:58:00Z</cp:lastPrinted>
  <dcterms:created xsi:type="dcterms:W3CDTF">2020-06-18T13:20:00Z</dcterms:created>
  <dcterms:modified xsi:type="dcterms:W3CDTF">2022-07-27T08:34:00Z</dcterms:modified>
</cp:coreProperties>
</file>